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6866A" w14:textId="77777777" w:rsidR="00AC2F11" w:rsidRPr="00A31B0F" w:rsidRDefault="00AC2F11" w:rsidP="006E79C1">
      <w:pPr>
        <w:pStyle w:val="Nagwek2"/>
        <w:spacing w:line="288" w:lineRule="auto"/>
        <w:rPr>
          <w:rFonts w:ascii="Calibri" w:hAnsi="Calibri" w:cs="Calibri"/>
          <w:sz w:val="24"/>
          <w:szCs w:val="24"/>
        </w:rPr>
      </w:pPr>
    </w:p>
    <w:p w14:paraId="6FBF8B17" w14:textId="77777777" w:rsidR="00AC2F11" w:rsidRPr="00A31B0F" w:rsidRDefault="000C5DED" w:rsidP="006E79C1">
      <w:pPr>
        <w:spacing w:line="288" w:lineRule="auto"/>
        <w:jc w:val="center"/>
        <w:rPr>
          <w:rFonts w:ascii="Calibri" w:hAnsi="Calibri" w:cs="Calibri"/>
          <w:b/>
          <w:szCs w:val="24"/>
        </w:rPr>
      </w:pPr>
      <w:r w:rsidRPr="00A31B0F">
        <w:rPr>
          <w:rFonts w:ascii="Calibri" w:hAnsi="Calibri" w:cs="Calibri"/>
          <w:b/>
          <w:szCs w:val="24"/>
        </w:rPr>
        <w:t>(PROJEKT)</w:t>
      </w:r>
    </w:p>
    <w:p w14:paraId="2247D17E" w14:textId="44A2C320" w:rsidR="00AC2F11" w:rsidRPr="00A31B0F" w:rsidRDefault="000C5DED" w:rsidP="006E79C1">
      <w:pPr>
        <w:spacing w:line="288" w:lineRule="auto"/>
        <w:jc w:val="center"/>
        <w:rPr>
          <w:rFonts w:ascii="Calibri" w:hAnsi="Calibri" w:cs="Calibri"/>
          <w:b/>
          <w:szCs w:val="24"/>
        </w:rPr>
      </w:pPr>
      <w:r w:rsidRPr="00A31B0F">
        <w:rPr>
          <w:rFonts w:ascii="Calibri" w:hAnsi="Calibri" w:cs="Calibri"/>
          <w:b/>
          <w:szCs w:val="24"/>
        </w:rPr>
        <w:t>UMOWA NR. ZP/……../ 202</w:t>
      </w:r>
      <w:r w:rsidR="006E79C1">
        <w:rPr>
          <w:rFonts w:ascii="Calibri" w:hAnsi="Calibri" w:cs="Calibri"/>
          <w:b/>
          <w:szCs w:val="24"/>
        </w:rPr>
        <w:t>5</w:t>
      </w:r>
    </w:p>
    <w:p w14:paraId="383C840C" w14:textId="197CF644" w:rsidR="00AC2F11" w:rsidRPr="00A31B0F" w:rsidRDefault="00AC2F11" w:rsidP="006E79C1">
      <w:pPr>
        <w:spacing w:line="288" w:lineRule="auto"/>
        <w:jc w:val="center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zawarta w dniu ………………….202</w:t>
      </w:r>
      <w:r w:rsidR="006E79C1">
        <w:rPr>
          <w:rFonts w:ascii="Calibri" w:hAnsi="Calibri" w:cs="Calibri"/>
          <w:szCs w:val="24"/>
        </w:rPr>
        <w:t>5</w:t>
      </w:r>
      <w:r w:rsidRPr="00A31B0F">
        <w:rPr>
          <w:rFonts w:ascii="Calibri" w:hAnsi="Calibri" w:cs="Calibri"/>
          <w:szCs w:val="24"/>
        </w:rPr>
        <w:t xml:space="preserve"> w Poznaniu pomiędzy :</w:t>
      </w:r>
    </w:p>
    <w:p w14:paraId="04A29FD2" w14:textId="77777777" w:rsidR="00AC2F11" w:rsidRPr="00A31B0F" w:rsidRDefault="00AC2F11" w:rsidP="006E79C1">
      <w:pPr>
        <w:spacing w:line="288" w:lineRule="auto"/>
        <w:ind w:right="-143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 xml:space="preserve">Miasto Poznań Zakład Robót Drogowych z siedzibą przy ul. Energetycznej 4, 61-016 Poznań, </w:t>
      </w:r>
      <w:r w:rsidR="00FB305C" w:rsidRPr="00A31B0F">
        <w:rPr>
          <w:rFonts w:ascii="Calibri" w:hAnsi="Calibri" w:cs="Calibri"/>
          <w:szCs w:val="24"/>
        </w:rPr>
        <w:t xml:space="preserve">                                 </w:t>
      </w:r>
      <w:r w:rsidRPr="00A31B0F">
        <w:rPr>
          <w:rFonts w:ascii="Calibri" w:hAnsi="Calibri" w:cs="Calibri"/>
          <w:szCs w:val="24"/>
        </w:rPr>
        <w:t>NIP: 209</w:t>
      </w:r>
      <w:r w:rsidR="00FB305C" w:rsidRPr="00A31B0F">
        <w:rPr>
          <w:rFonts w:ascii="Calibri" w:hAnsi="Calibri" w:cs="Calibri"/>
          <w:szCs w:val="24"/>
        </w:rPr>
        <w:t>0001</w:t>
      </w:r>
      <w:r w:rsidRPr="00A31B0F">
        <w:rPr>
          <w:rFonts w:ascii="Calibri" w:hAnsi="Calibri" w:cs="Calibri"/>
          <w:szCs w:val="24"/>
        </w:rPr>
        <w:t>440, Regon: 301616337, BDO: 000065450 zwanym dalej „Zamawiający” reprezentowanym przez Dyrektora Zakładu Krzysztofa Bąkowskiego,</w:t>
      </w:r>
    </w:p>
    <w:p w14:paraId="6DD9FE7F" w14:textId="77777777" w:rsidR="00AC2F11" w:rsidRPr="00A31B0F" w:rsidRDefault="00AC2F11" w:rsidP="006E79C1">
      <w:pPr>
        <w:spacing w:line="288" w:lineRule="auto"/>
        <w:ind w:right="-143"/>
        <w:rPr>
          <w:rFonts w:ascii="Calibri" w:hAnsi="Calibri" w:cs="Calibri"/>
          <w:szCs w:val="24"/>
        </w:rPr>
      </w:pPr>
    </w:p>
    <w:p w14:paraId="5F054BB7" w14:textId="77777777" w:rsidR="00AC2F11" w:rsidRPr="00A31B0F" w:rsidRDefault="00AC2F11" w:rsidP="006E79C1">
      <w:pPr>
        <w:spacing w:line="288" w:lineRule="auto"/>
        <w:rPr>
          <w:rFonts w:ascii="Calibri" w:hAnsi="Calibri" w:cs="Calibri"/>
          <w:bCs/>
          <w:szCs w:val="24"/>
        </w:rPr>
      </w:pPr>
      <w:r w:rsidRPr="00A31B0F">
        <w:rPr>
          <w:rFonts w:ascii="Calibri" w:hAnsi="Calibri" w:cs="Calibri"/>
          <w:bCs/>
          <w:szCs w:val="24"/>
        </w:rPr>
        <w:t>a</w:t>
      </w:r>
    </w:p>
    <w:p w14:paraId="693695CD" w14:textId="77777777" w:rsidR="00AC2F11" w:rsidRPr="00A31B0F" w:rsidRDefault="00AC2F11" w:rsidP="006E79C1">
      <w:pPr>
        <w:spacing w:line="288" w:lineRule="auto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6E1DD002" w14:textId="77777777" w:rsidR="00AC2F11" w:rsidRPr="00A31B0F" w:rsidRDefault="00AC2F11" w:rsidP="006E79C1">
      <w:pPr>
        <w:spacing w:line="288" w:lineRule="auto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zwanym dalej „</w:t>
      </w:r>
      <w:r w:rsidR="000C5DED" w:rsidRPr="00A31B0F">
        <w:rPr>
          <w:rFonts w:ascii="Calibri" w:hAnsi="Calibri" w:cs="Calibri"/>
          <w:szCs w:val="24"/>
        </w:rPr>
        <w:t>Wykonawcą</w:t>
      </w:r>
      <w:r w:rsidRPr="00A31B0F">
        <w:rPr>
          <w:rFonts w:ascii="Calibri" w:hAnsi="Calibri" w:cs="Calibri"/>
          <w:szCs w:val="24"/>
        </w:rPr>
        <w:t xml:space="preserve">” </w:t>
      </w:r>
    </w:p>
    <w:p w14:paraId="08C1C435" w14:textId="77777777" w:rsidR="00AC2F11" w:rsidRPr="00A31B0F" w:rsidRDefault="00AC2F11" w:rsidP="006E79C1">
      <w:pPr>
        <w:spacing w:line="288" w:lineRule="auto"/>
        <w:rPr>
          <w:rFonts w:ascii="Calibri" w:hAnsi="Calibri" w:cs="Calibri"/>
          <w:szCs w:val="24"/>
        </w:rPr>
      </w:pPr>
    </w:p>
    <w:p w14:paraId="0C90D2E4" w14:textId="1352B17C" w:rsidR="00ED1C82" w:rsidRPr="00A31B0F" w:rsidRDefault="00F634F2" w:rsidP="006E79C1">
      <w:pPr>
        <w:spacing w:line="288" w:lineRule="auto"/>
        <w:ind w:right="-51" w:firstLine="567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iCs/>
          <w:szCs w:val="24"/>
        </w:rPr>
        <w:t>Strony zgodnie oświadczają, że niniejsza umowa została zawarta po przeprowadzonym postępowaniu o zamówienie publiczne w trybie podstawowym na podstawie art. 275 pkt. 1 ustawy z dnia 11 września 2019 r. Prawo zamówień publicznych (Dz.U. z 2022 r. poz. 1710 ze zm.)</w:t>
      </w:r>
      <w:r w:rsidRPr="00A31B0F">
        <w:rPr>
          <w:rFonts w:ascii="Calibri" w:hAnsi="Calibri" w:cs="Calibri"/>
          <w:bCs/>
          <w:iCs/>
          <w:szCs w:val="24"/>
        </w:rPr>
        <w:t xml:space="preserve"> </w:t>
      </w:r>
      <w:r w:rsidRPr="00A31B0F">
        <w:rPr>
          <w:rFonts w:ascii="Calibri" w:hAnsi="Calibri" w:cs="Calibri"/>
          <w:iCs/>
          <w:szCs w:val="24"/>
        </w:rPr>
        <w:t>ogłoszonym w Biuletynie Zamówień Publicznych</w:t>
      </w:r>
      <w:r w:rsidRPr="00A31B0F">
        <w:rPr>
          <w:rFonts w:ascii="Calibri" w:hAnsi="Calibri" w:cs="Calibri"/>
          <w:i/>
          <w:iCs/>
          <w:szCs w:val="24"/>
        </w:rPr>
        <w:t xml:space="preserve"> </w:t>
      </w:r>
      <w:r w:rsidRPr="00A31B0F">
        <w:rPr>
          <w:rFonts w:ascii="Calibri" w:hAnsi="Calibri" w:cs="Calibri"/>
          <w:iCs/>
          <w:szCs w:val="24"/>
        </w:rPr>
        <w:t>pod numerem … w dniu … r.</w:t>
      </w:r>
    </w:p>
    <w:p w14:paraId="2AF719B2" w14:textId="77777777" w:rsidR="00AC2F11" w:rsidRPr="00A31B0F" w:rsidRDefault="00AC2F11" w:rsidP="006E79C1">
      <w:pPr>
        <w:spacing w:line="288" w:lineRule="auto"/>
        <w:rPr>
          <w:rFonts w:ascii="Calibri" w:hAnsi="Calibri" w:cs="Calibri"/>
          <w:szCs w:val="24"/>
        </w:rPr>
      </w:pPr>
    </w:p>
    <w:p w14:paraId="64A18339" w14:textId="77777777" w:rsidR="00AC2F11" w:rsidRPr="00A31B0F" w:rsidRDefault="00AC2F11" w:rsidP="006E79C1">
      <w:pPr>
        <w:spacing w:line="288" w:lineRule="auto"/>
        <w:contextualSpacing/>
        <w:jc w:val="center"/>
        <w:rPr>
          <w:rFonts w:ascii="Calibri" w:hAnsi="Calibri" w:cs="Calibri"/>
          <w:b/>
          <w:bCs/>
          <w:szCs w:val="24"/>
        </w:rPr>
      </w:pPr>
      <w:r w:rsidRPr="00A31B0F">
        <w:rPr>
          <w:rFonts w:ascii="Calibri" w:hAnsi="Calibri" w:cs="Calibri"/>
          <w:b/>
          <w:bCs/>
          <w:szCs w:val="24"/>
        </w:rPr>
        <w:t>§ 1</w:t>
      </w:r>
    </w:p>
    <w:p w14:paraId="23341F70" w14:textId="77777777" w:rsidR="00AC2F11" w:rsidRPr="00A31B0F" w:rsidRDefault="00AC2F11" w:rsidP="006E79C1">
      <w:pPr>
        <w:spacing w:line="288" w:lineRule="auto"/>
        <w:contextualSpacing/>
        <w:jc w:val="center"/>
        <w:rPr>
          <w:rFonts w:ascii="Calibri" w:hAnsi="Calibri" w:cs="Calibri"/>
          <w:b/>
          <w:bCs/>
          <w:szCs w:val="24"/>
        </w:rPr>
      </w:pPr>
      <w:r w:rsidRPr="00A31B0F">
        <w:rPr>
          <w:rFonts w:ascii="Calibri" w:hAnsi="Calibri" w:cs="Calibri"/>
          <w:b/>
          <w:bCs/>
          <w:szCs w:val="24"/>
        </w:rPr>
        <w:t>Przedmiot Umowy</w:t>
      </w:r>
    </w:p>
    <w:p w14:paraId="21A6DD96" w14:textId="15BD7EC8" w:rsidR="00AC2F11" w:rsidRPr="00A31B0F" w:rsidRDefault="00AC2F11" w:rsidP="006E79C1">
      <w:pPr>
        <w:numPr>
          <w:ilvl w:val="0"/>
          <w:numId w:val="19"/>
        </w:numPr>
        <w:spacing w:line="288" w:lineRule="auto"/>
        <w:ind w:left="426" w:hanging="426"/>
        <w:contextualSpacing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 xml:space="preserve">Przedmiotem Umowy jest sprzedaż i </w:t>
      </w:r>
      <w:r w:rsidR="00441140">
        <w:rPr>
          <w:rFonts w:ascii="Calibri" w:hAnsi="Calibri" w:cs="Calibri"/>
          <w:b/>
          <w:bCs/>
          <w:iCs/>
          <w:szCs w:val="24"/>
        </w:rPr>
        <w:t>d</w:t>
      </w:r>
      <w:r w:rsidR="00441140" w:rsidRPr="00441140">
        <w:rPr>
          <w:rFonts w:ascii="Calibri" w:hAnsi="Calibri" w:cs="Calibri"/>
          <w:b/>
          <w:bCs/>
          <w:iCs/>
          <w:szCs w:val="24"/>
        </w:rPr>
        <w:t>ostawa fabrycznie nowego samochodu ciężarowego od 18 do 19 t DMC z nowym termosem masy bitumicznej</w:t>
      </w:r>
      <w:r w:rsidR="001C05E4" w:rsidRPr="001C05E4">
        <w:rPr>
          <w:rFonts w:ascii="Calibri" w:hAnsi="Calibri" w:cs="Calibri"/>
          <w:b/>
          <w:bCs/>
          <w:iCs/>
          <w:szCs w:val="24"/>
        </w:rPr>
        <w:t xml:space="preserve"> </w:t>
      </w:r>
      <w:r w:rsidRPr="00A31B0F">
        <w:rPr>
          <w:rFonts w:ascii="Calibri" w:hAnsi="Calibri" w:cs="Calibri"/>
          <w:szCs w:val="24"/>
        </w:rPr>
        <w:t>zwanego dalej Przedmiotem umowy.</w:t>
      </w:r>
    </w:p>
    <w:p w14:paraId="198F8B6D" w14:textId="517583A1" w:rsidR="00AC2F11" w:rsidRPr="00A31B0F" w:rsidRDefault="00AC2F11" w:rsidP="006E79C1">
      <w:pPr>
        <w:numPr>
          <w:ilvl w:val="0"/>
          <w:numId w:val="21"/>
        </w:numPr>
        <w:spacing w:line="288" w:lineRule="auto"/>
        <w:ind w:left="426" w:hanging="426"/>
        <w:contextualSpacing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Wykonawca oświadcza, że dostarczony Przedmiot Umowy jest nowy, z datą produkcji nie starszą niż z 20</w:t>
      </w:r>
      <w:r w:rsidR="008940AB" w:rsidRPr="00A31B0F">
        <w:rPr>
          <w:rFonts w:ascii="Calibri" w:hAnsi="Calibri" w:cs="Calibri"/>
          <w:szCs w:val="24"/>
        </w:rPr>
        <w:t>2</w:t>
      </w:r>
      <w:r w:rsidR="006E79C1">
        <w:rPr>
          <w:rFonts w:ascii="Calibri" w:hAnsi="Calibri" w:cs="Calibri"/>
          <w:szCs w:val="24"/>
        </w:rPr>
        <w:t>5</w:t>
      </w:r>
      <w:r w:rsidRPr="00A31B0F">
        <w:rPr>
          <w:rFonts w:ascii="Calibri" w:hAnsi="Calibri" w:cs="Calibri"/>
          <w:szCs w:val="24"/>
        </w:rPr>
        <w:t xml:space="preserve"> roku, kompletny, o wysokim standardzie zarówno pod względem jakości jak i funkcjonalności, a także wolny od wad fizycznych i prawnych (w szczególności nie jest obciążony żadnymi prawami osób trzecich), spełniający wszystkie obowiązujące wymagania i normy określone dla tego rodzaju towarów, posiadający świadectwa dopuszczające do użytkowania.</w:t>
      </w:r>
    </w:p>
    <w:p w14:paraId="32E49676" w14:textId="77777777" w:rsidR="00AC2F11" w:rsidRPr="00A31B0F" w:rsidRDefault="00AC2F11" w:rsidP="006E79C1">
      <w:pPr>
        <w:spacing w:line="288" w:lineRule="auto"/>
        <w:ind w:left="426"/>
        <w:jc w:val="both"/>
        <w:rPr>
          <w:rFonts w:ascii="Calibri" w:hAnsi="Calibri" w:cs="Calibri"/>
          <w:b/>
          <w:bCs/>
          <w:szCs w:val="24"/>
        </w:rPr>
      </w:pPr>
    </w:p>
    <w:p w14:paraId="066CF9BF" w14:textId="77777777" w:rsidR="00AC2F11" w:rsidRPr="00A31B0F" w:rsidRDefault="00AC2F11" w:rsidP="006E79C1">
      <w:pPr>
        <w:spacing w:line="288" w:lineRule="auto"/>
        <w:jc w:val="center"/>
        <w:rPr>
          <w:rFonts w:ascii="Calibri" w:hAnsi="Calibri" w:cs="Calibri"/>
          <w:b/>
          <w:bCs/>
          <w:szCs w:val="24"/>
        </w:rPr>
      </w:pPr>
    </w:p>
    <w:p w14:paraId="1DB5D5CD" w14:textId="77777777" w:rsidR="00AC2F11" w:rsidRPr="00A31B0F" w:rsidRDefault="00AC2F11" w:rsidP="006E79C1">
      <w:pPr>
        <w:spacing w:line="288" w:lineRule="auto"/>
        <w:jc w:val="center"/>
        <w:rPr>
          <w:rFonts w:ascii="Calibri" w:hAnsi="Calibri" w:cs="Calibri"/>
          <w:b/>
          <w:bCs/>
          <w:szCs w:val="24"/>
        </w:rPr>
      </w:pPr>
      <w:r w:rsidRPr="00A31B0F">
        <w:rPr>
          <w:rFonts w:ascii="Calibri" w:hAnsi="Calibri" w:cs="Calibri"/>
          <w:b/>
          <w:bCs/>
          <w:szCs w:val="24"/>
        </w:rPr>
        <w:t>§ 2</w:t>
      </w:r>
    </w:p>
    <w:p w14:paraId="63D7E2E7" w14:textId="77777777" w:rsidR="00AC2F11" w:rsidRPr="00A31B0F" w:rsidRDefault="00AC2F11" w:rsidP="006E79C1">
      <w:pPr>
        <w:spacing w:line="288" w:lineRule="auto"/>
        <w:jc w:val="center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/>
          <w:bCs/>
          <w:szCs w:val="24"/>
        </w:rPr>
        <w:t>Warunki dostawy</w:t>
      </w:r>
    </w:p>
    <w:p w14:paraId="6C28920E" w14:textId="77777777" w:rsidR="00AC2F11" w:rsidRPr="00A31B0F" w:rsidRDefault="000C5DED" w:rsidP="006E79C1">
      <w:pPr>
        <w:pStyle w:val="Tekstpodstawowy2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Szczegółowy zakres P</w:t>
      </w:r>
      <w:r w:rsidR="00AC2F11" w:rsidRPr="00A31B0F">
        <w:rPr>
          <w:rFonts w:ascii="Calibri" w:hAnsi="Calibri" w:cs="Calibri"/>
          <w:color w:val="auto"/>
          <w:sz w:val="24"/>
          <w:szCs w:val="24"/>
        </w:rPr>
        <w:t>rzedmiotu umowy zawiera załącznik nr 1 do umowy, opis przedmiotu zamówienia</w:t>
      </w:r>
      <w:r w:rsidR="007E2C45" w:rsidRPr="00A31B0F">
        <w:rPr>
          <w:rFonts w:ascii="Calibri" w:hAnsi="Calibri" w:cs="Calibri"/>
          <w:color w:val="auto"/>
          <w:sz w:val="24"/>
          <w:szCs w:val="24"/>
        </w:rPr>
        <w:t xml:space="preserve"> i oferta Wykonawcy</w:t>
      </w:r>
      <w:r w:rsidR="00AC2F11" w:rsidRPr="00A31B0F">
        <w:rPr>
          <w:rFonts w:ascii="Calibri" w:hAnsi="Calibri" w:cs="Calibri"/>
          <w:color w:val="auto"/>
          <w:sz w:val="24"/>
          <w:szCs w:val="24"/>
        </w:rPr>
        <w:t>, stanowiący integralną część niniejszej umowy.</w:t>
      </w:r>
    </w:p>
    <w:p w14:paraId="6B7810A1" w14:textId="6505D4EB" w:rsidR="00AC2F11" w:rsidRPr="00A31B0F" w:rsidRDefault="0053511F" w:rsidP="006E79C1">
      <w:pPr>
        <w:pStyle w:val="Tekstpodstawowy2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Dostawa Przedmiotu umowy do</w:t>
      </w:r>
      <w:r w:rsidR="00AC2F11" w:rsidRPr="00A31B0F">
        <w:rPr>
          <w:rFonts w:ascii="Calibri" w:hAnsi="Calibri" w:cs="Calibri"/>
          <w:color w:val="auto"/>
          <w:sz w:val="24"/>
          <w:szCs w:val="24"/>
        </w:rPr>
        <w:t xml:space="preserve"> Zamawiającego nastąpi </w:t>
      </w:r>
      <w:r w:rsidR="00AC2F11" w:rsidRPr="001C05E4">
        <w:rPr>
          <w:rFonts w:ascii="Calibri" w:hAnsi="Calibri" w:cs="Calibri"/>
          <w:color w:val="FF0000"/>
          <w:sz w:val="24"/>
          <w:szCs w:val="24"/>
        </w:rPr>
        <w:t xml:space="preserve">do </w:t>
      </w:r>
      <w:r w:rsidR="001C05E4" w:rsidRPr="001C05E4">
        <w:rPr>
          <w:rFonts w:ascii="Calibri" w:hAnsi="Calibri" w:cs="Calibri"/>
          <w:color w:val="FF0000"/>
          <w:sz w:val="24"/>
          <w:szCs w:val="24"/>
        </w:rPr>
        <w:t xml:space="preserve">dnia </w:t>
      </w:r>
      <w:r w:rsidR="00441140">
        <w:rPr>
          <w:rFonts w:ascii="Calibri" w:hAnsi="Calibri" w:cs="Calibri"/>
          <w:color w:val="FF0000"/>
          <w:sz w:val="24"/>
          <w:szCs w:val="24"/>
        </w:rPr>
        <w:t>28 listopada</w:t>
      </w:r>
      <w:r w:rsidR="001C05E4" w:rsidRPr="001C05E4">
        <w:rPr>
          <w:rFonts w:ascii="Calibri" w:hAnsi="Calibri" w:cs="Calibri"/>
          <w:color w:val="FF0000"/>
          <w:sz w:val="24"/>
          <w:szCs w:val="24"/>
        </w:rPr>
        <w:t xml:space="preserve"> 2025 r.</w:t>
      </w:r>
      <w:r w:rsidR="00AC2F11" w:rsidRPr="001C05E4">
        <w:rPr>
          <w:rFonts w:ascii="Calibri" w:hAnsi="Calibri" w:cs="Calibri"/>
          <w:color w:val="FF0000"/>
          <w:sz w:val="24"/>
          <w:szCs w:val="24"/>
        </w:rPr>
        <w:t xml:space="preserve">, </w:t>
      </w:r>
      <w:r w:rsidR="00AC2F11" w:rsidRPr="00A31B0F">
        <w:rPr>
          <w:rFonts w:ascii="Calibri" w:hAnsi="Calibri" w:cs="Calibri"/>
          <w:color w:val="auto"/>
          <w:sz w:val="24"/>
          <w:szCs w:val="24"/>
        </w:rPr>
        <w:t xml:space="preserve">co strony potwierdzą protokolarnie </w:t>
      </w:r>
      <w:bookmarkStart w:id="0" w:name="_GoBack"/>
      <w:bookmarkEnd w:id="0"/>
      <w:r w:rsidR="00AC2F11" w:rsidRPr="00A31B0F">
        <w:rPr>
          <w:rFonts w:ascii="Calibri" w:hAnsi="Calibri" w:cs="Calibri"/>
          <w:color w:val="auto"/>
          <w:sz w:val="24"/>
          <w:szCs w:val="24"/>
        </w:rPr>
        <w:t xml:space="preserve">poprzez sporządzenie protokołu przekazania, który stanowić będzie załącznik nr 2 do umowy. </w:t>
      </w:r>
    </w:p>
    <w:p w14:paraId="7822DFE7" w14:textId="77777777" w:rsidR="00AC2F11" w:rsidRPr="00A31B0F" w:rsidRDefault="00AC2F11" w:rsidP="006E79C1">
      <w:pPr>
        <w:pStyle w:val="Tekstpodstawowy2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 xml:space="preserve">Wykonawca oświadcza, że </w:t>
      </w:r>
      <w:r w:rsidR="000C5DED" w:rsidRPr="00A31B0F">
        <w:rPr>
          <w:rFonts w:ascii="Calibri" w:hAnsi="Calibri" w:cs="Calibri"/>
          <w:color w:val="auto"/>
          <w:sz w:val="24"/>
          <w:szCs w:val="24"/>
        </w:rPr>
        <w:t>Przedmiot umowy</w:t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 jest objęty gwarancją, która wynosi  ………..miesiące od daty dostarczenia </w:t>
      </w:r>
      <w:r w:rsidR="000C5DED" w:rsidRPr="00A31B0F">
        <w:rPr>
          <w:rFonts w:ascii="Calibri" w:hAnsi="Calibri" w:cs="Calibri"/>
          <w:color w:val="auto"/>
          <w:sz w:val="24"/>
          <w:szCs w:val="24"/>
        </w:rPr>
        <w:t>Przedmiotu umowy</w:t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 Zamawiającemu bez zastrzeżeń, na okoliczność czego wyda Zamawiającemu dokument  gwarancji.</w:t>
      </w:r>
    </w:p>
    <w:p w14:paraId="6CF4A504" w14:textId="77777777" w:rsidR="00AC2F11" w:rsidRPr="00A31B0F" w:rsidRDefault="00AC2F11" w:rsidP="006E79C1">
      <w:pPr>
        <w:pStyle w:val="Tekstpodstawowy2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88" w:lineRule="auto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Wykonawca zobowiązuje się do świadczenia usług gwarancyjnych zgodnie z ogólnymi warunkami gwarancji zawartymi w dokumencie gwarancji.</w:t>
      </w:r>
    </w:p>
    <w:p w14:paraId="006B6D4A" w14:textId="77777777" w:rsidR="00AC2F11" w:rsidRPr="00A31B0F" w:rsidRDefault="00AC2F11" w:rsidP="006E79C1">
      <w:pPr>
        <w:widowControl w:val="0"/>
        <w:autoSpaceDE w:val="0"/>
        <w:autoSpaceDN w:val="0"/>
        <w:adjustRightInd w:val="0"/>
        <w:spacing w:line="288" w:lineRule="auto"/>
        <w:rPr>
          <w:rFonts w:ascii="Calibri" w:hAnsi="Calibri" w:cs="Calibri"/>
          <w:b/>
          <w:bCs/>
          <w:szCs w:val="24"/>
        </w:rPr>
      </w:pPr>
    </w:p>
    <w:p w14:paraId="344C537A" w14:textId="77777777" w:rsidR="00AC2F11" w:rsidRPr="00A31B0F" w:rsidRDefault="00AC2F11" w:rsidP="006E79C1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/>
          <w:bCs/>
          <w:szCs w:val="24"/>
        </w:rPr>
      </w:pPr>
      <w:r w:rsidRPr="00A31B0F">
        <w:rPr>
          <w:rFonts w:ascii="Calibri" w:hAnsi="Calibri" w:cs="Calibri"/>
          <w:b/>
          <w:bCs/>
          <w:szCs w:val="24"/>
        </w:rPr>
        <w:t>§ 3</w:t>
      </w:r>
    </w:p>
    <w:p w14:paraId="6F2B2D82" w14:textId="77777777" w:rsidR="00AC2F11" w:rsidRPr="00A31B0F" w:rsidRDefault="00AC2F11" w:rsidP="006E79C1">
      <w:pPr>
        <w:pStyle w:val="Tekstpodstawowy2"/>
        <w:tabs>
          <w:tab w:val="left" w:pos="4335"/>
          <w:tab w:val="center" w:pos="4614"/>
        </w:tabs>
        <w:spacing w:line="288" w:lineRule="auto"/>
        <w:jc w:val="center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t>Cena przedmiotu Umowy i warunki płatności</w:t>
      </w:r>
    </w:p>
    <w:p w14:paraId="667DD6C9" w14:textId="77777777" w:rsidR="00AC2F11" w:rsidRPr="00A31B0F" w:rsidRDefault="00AC2F11" w:rsidP="006E79C1">
      <w:pPr>
        <w:pStyle w:val="Tekstpodstawowy"/>
        <w:numPr>
          <w:ilvl w:val="0"/>
          <w:numId w:val="14"/>
        </w:numPr>
        <w:tabs>
          <w:tab w:val="clear" w:pos="360"/>
          <w:tab w:val="num" w:pos="426"/>
        </w:tabs>
        <w:spacing w:line="288" w:lineRule="auto"/>
        <w:ind w:left="426" w:hanging="426"/>
        <w:rPr>
          <w:rFonts w:ascii="Calibri" w:hAnsi="Calibri" w:cs="Calibri"/>
          <w:sz w:val="24"/>
          <w:szCs w:val="24"/>
        </w:rPr>
      </w:pPr>
      <w:r w:rsidRPr="00A31B0F">
        <w:rPr>
          <w:rFonts w:ascii="Calibri" w:hAnsi="Calibri" w:cs="Calibri"/>
          <w:sz w:val="24"/>
          <w:szCs w:val="24"/>
        </w:rPr>
        <w:t>Wartość przedmiotu Umowy wynosi: …………………………………………………..</w:t>
      </w:r>
    </w:p>
    <w:p w14:paraId="04A5DDAD" w14:textId="77777777" w:rsidR="00AC2F11" w:rsidRPr="00A31B0F" w:rsidRDefault="00AC2F11" w:rsidP="006E79C1">
      <w:pPr>
        <w:pStyle w:val="Tekstpodstawowy"/>
        <w:spacing w:line="288" w:lineRule="auto"/>
        <w:ind w:left="426"/>
        <w:rPr>
          <w:rFonts w:ascii="Calibri" w:hAnsi="Calibri" w:cs="Calibri"/>
          <w:sz w:val="24"/>
          <w:szCs w:val="24"/>
        </w:rPr>
      </w:pPr>
      <w:r w:rsidRPr="00A31B0F">
        <w:rPr>
          <w:rFonts w:ascii="Calibri" w:hAnsi="Calibri" w:cs="Calibri"/>
          <w:sz w:val="24"/>
          <w:szCs w:val="24"/>
        </w:rPr>
        <w:t>zgodnie z ofertą Wykonawcy - załącznik nr 1 do Umowy).</w:t>
      </w:r>
    </w:p>
    <w:p w14:paraId="6A35E49A" w14:textId="77777777" w:rsidR="00AC2F11" w:rsidRPr="00A31B0F" w:rsidRDefault="00AC2F11" w:rsidP="006E79C1">
      <w:pPr>
        <w:pStyle w:val="Tekstpodstawowy"/>
        <w:numPr>
          <w:ilvl w:val="0"/>
          <w:numId w:val="14"/>
        </w:numPr>
        <w:tabs>
          <w:tab w:val="clear" w:pos="360"/>
          <w:tab w:val="num" w:pos="426"/>
        </w:tabs>
        <w:spacing w:line="288" w:lineRule="auto"/>
        <w:ind w:left="426" w:hanging="426"/>
        <w:rPr>
          <w:rFonts w:ascii="Calibri" w:hAnsi="Calibri" w:cs="Calibri"/>
          <w:sz w:val="24"/>
          <w:szCs w:val="24"/>
        </w:rPr>
      </w:pPr>
      <w:r w:rsidRPr="00A31B0F">
        <w:rPr>
          <w:rFonts w:ascii="Calibri" w:hAnsi="Calibri" w:cs="Calibri"/>
          <w:sz w:val="24"/>
          <w:szCs w:val="24"/>
        </w:rPr>
        <w:t>Cena, wskazana w ust. 1, zawiera wszelkie koszty związane z wykonaniem Umowy.</w:t>
      </w:r>
    </w:p>
    <w:p w14:paraId="308FCEF9" w14:textId="77777777" w:rsidR="00AC2F11" w:rsidRPr="00A31B0F" w:rsidRDefault="00AC2F11" w:rsidP="006E79C1">
      <w:pPr>
        <w:pStyle w:val="Tekstpodstawowy2"/>
        <w:widowControl w:val="0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 xml:space="preserve">Wynagrodzenie, o którym mowa ust. 1, jest stałe i niezmienne. </w:t>
      </w:r>
    </w:p>
    <w:p w14:paraId="1803F6EF" w14:textId="596F5EE4" w:rsidR="00AC2F11" w:rsidRPr="00A31B0F" w:rsidRDefault="00AC2F11" w:rsidP="006E79C1">
      <w:pPr>
        <w:pStyle w:val="Tekstpodstawowy2"/>
        <w:widowControl w:val="0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 xml:space="preserve">Płatność za przedmiot Umowy zostanie dokonana przelewem na rachunek bankowy Wykonawcy   wskazany w fakturze, w terminie do </w:t>
      </w:r>
      <w:r w:rsidR="001C05E4" w:rsidRPr="001C05E4">
        <w:rPr>
          <w:rFonts w:ascii="Calibri" w:hAnsi="Calibri" w:cs="Calibri"/>
          <w:color w:val="FF0000"/>
          <w:sz w:val="24"/>
          <w:szCs w:val="24"/>
        </w:rPr>
        <w:t>7</w:t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 dni od daty dostarczenia do Zamawiającego prawidłowo wystawionej faktury.</w:t>
      </w:r>
    </w:p>
    <w:p w14:paraId="6B24E572" w14:textId="77777777" w:rsidR="00AC2F11" w:rsidRPr="00A31B0F" w:rsidRDefault="00AC2F11" w:rsidP="006E79C1">
      <w:pPr>
        <w:pStyle w:val="Tekstpodstawowy2"/>
        <w:widowControl w:val="0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Za datę uregulowania należności uważa się datę obciążenia konta Zamawiającego.</w:t>
      </w:r>
    </w:p>
    <w:p w14:paraId="01833038" w14:textId="77777777" w:rsidR="00AC2F11" w:rsidRPr="00A31B0F" w:rsidRDefault="00AC2F11" w:rsidP="006E79C1">
      <w:pPr>
        <w:pStyle w:val="Tekstpodstawowy2"/>
        <w:widowControl w:val="0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 xml:space="preserve">Wykonawca bez zgody Zamawiającego, wyrażonej w formie pisemnej pod rygorem nieważności, nie może przelać wierzytelności wynikającej z Umowy na osoby trzecie. </w:t>
      </w:r>
    </w:p>
    <w:p w14:paraId="20DD73BE" w14:textId="77777777" w:rsidR="00FB305C" w:rsidRPr="00A31B0F" w:rsidRDefault="00AC2F11" w:rsidP="006E79C1">
      <w:pPr>
        <w:pStyle w:val="Tekstpodstawowywcity210"/>
        <w:numPr>
          <w:ilvl w:val="0"/>
          <w:numId w:val="15"/>
        </w:numPr>
        <w:spacing w:line="288" w:lineRule="auto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W przypadku wystawienia faktury elektronicznej, musi ona zostać przesłana za pośrednictwem Platformy Elektronicznego Fakturowania zgodnie z przepisami ustawy z dnia 9 listopada 2018 r. o elektronicznym fakturowaniu w zamówieniach publicznych, koncesjach na roboty budowlane lub usługi oraz partnerstwi</w:t>
      </w:r>
      <w:r w:rsidR="00D41F4A" w:rsidRPr="00A31B0F">
        <w:rPr>
          <w:rFonts w:ascii="Calibri" w:hAnsi="Calibri" w:cs="Calibri"/>
          <w:szCs w:val="24"/>
        </w:rPr>
        <w:t>e publiczno-prywatnym (t.j. Dz.U.2020</w:t>
      </w:r>
      <w:r w:rsidRPr="00A31B0F">
        <w:rPr>
          <w:rFonts w:ascii="Calibri" w:hAnsi="Calibri" w:cs="Calibri"/>
          <w:szCs w:val="24"/>
        </w:rPr>
        <w:t xml:space="preserve"> r, poz. </w:t>
      </w:r>
      <w:r w:rsidR="00D41F4A" w:rsidRPr="00A31B0F">
        <w:rPr>
          <w:rFonts w:ascii="Calibri" w:hAnsi="Calibri" w:cs="Calibri"/>
          <w:szCs w:val="24"/>
        </w:rPr>
        <w:t>1666 ze zm.</w:t>
      </w:r>
      <w:r w:rsidRPr="00A31B0F">
        <w:rPr>
          <w:rFonts w:ascii="Calibri" w:hAnsi="Calibri" w:cs="Calibri"/>
          <w:szCs w:val="24"/>
        </w:rPr>
        <w:t>) oraz zawierać następujące dane:</w:t>
      </w:r>
    </w:p>
    <w:p w14:paraId="6AADF79E" w14:textId="77777777" w:rsidR="00FB305C" w:rsidRPr="00A31B0F" w:rsidRDefault="00AC2F11" w:rsidP="006E79C1">
      <w:pPr>
        <w:pStyle w:val="Tekstpodstawowywcity210"/>
        <w:spacing w:line="288" w:lineRule="auto"/>
        <w:ind w:left="360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NABYWCA: Miasto Poznań, Plac Kolegiacki 17, 61-841 Poznań, NIP 2090001440.</w:t>
      </w:r>
    </w:p>
    <w:p w14:paraId="2F016B90" w14:textId="77777777" w:rsidR="00AC2F11" w:rsidRPr="00A31B0F" w:rsidRDefault="00AC2F11" w:rsidP="006E79C1">
      <w:pPr>
        <w:pStyle w:val="Tekstpodstawowywcity210"/>
        <w:spacing w:line="288" w:lineRule="auto"/>
        <w:ind w:left="360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Odbiorca: Jednostka Organizacyjna: Zakład Robót Drogowych w Poznaniu, Ul. Energetyczna 4, 61-016 Poznań, GLN JEDNOSTKI 5907459623192</w:t>
      </w:r>
    </w:p>
    <w:p w14:paraId="6488388B" w14:textId="77777777" w:rsidR="00AC2F11" w:rsidRPr="00A31B0F" w:rsidRDefault="00AC2F11" w:rsidP="006E79C1">
      <w:p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bCs/>
          <w:szCs w:val="24"/>
        </w:rPr>
      </w:pPr>
    </w:p>
    <w:p w14:paraId="58EE2667" w14:textId="77777777" w:rsidR="00AC2F11" w:rsidRPr="00A31B0F" w:rsidRDefault="00AC2F11" w:rsidP="006E79C1">
      <w:pPr>
        <w:pStyle w:val="Tekstpodstawowy2"/>
        <w:spacing w:line="288" w:lineRule="auto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t>§ 4</w:t>
      </w:r>
    </w:p>
    <w:p w14:paraId="43442B90" w14:textId="77777777" w:rsidR="00AC2F11" w:rsidRPr="00A31B0F" w:rsidRDefault="00AC2F11" w:rsidP="006E79C1">
      <w:pPr>
        <w:pStyle w:val="Tekstpodstawowy2"/>
        <w:spacing w:line="288" w:lineRule="auto"/>
        <w:jc w:val="center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t>Kary umowne</w:t>
      </w:r>
    </w:p>
    <w:p w14:paraId="29480D9A" w14:textId="77777777" w:rsidR="00AC2F11" w:rsidRPr="00A31B0F" w:rsidRDefault="00AC2F11" w:rsidP="006E79C1">
      <w:pPr>
        <w:pStyle w:val="Tekstpodstawowy2"/>
        <w:widowControl w:val="0"/>
        <w:numPr>
          <w:ilvl w:val="0"/>
          <w:numId w:val="10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jc w:val="left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Zamawiający jest uprawniony do naliczenia Wykonawcy następujących kar umownych :</w:t>
      </w:r>
    </w:p>
    <w:p w14:paraId="4C3EA210" w14:textId="77777777" w:rsidR="00AC2F11" w:rsidRPr="00A31B0F" w:rsidRDefault="00AC2F11" w:rsidP="006E79C1">
      <w:pPr>
        <w:pStyle w:val="Tekstpodstawowy2"/>
        <w:widowControl w:val="0"/>
        <w:numPr>
          <w:ilvl w:val="0"/>
          <w:numId w:val="1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88" w:lineRule="auto"/>
        <w:ind w:left="851" w:hanging="425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 xml:space="preserve">za </w:t>
      </w:r>
      <w:r w:rsidR="000C5DED" w:rsidRPr="00A31B0F">
        <w:rPr>
          <w:rFonts w:ascii="Calibri" w:hAnsi="Calibri" w:cs="Calibri"/>
          <w:color w:val="auto"/>
          <w:sz w:val="24"/>
          <w:szCs w:val="24"/>
        </w:rPr>
        <w:t>zwłokę</w:t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 w dostawie Przedmiotu Umowy w terminie, o którym mowa w § 2 ust. 2,</w:t>
      </w: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w wysokości 0,1% wartości Umowy brutto, określonej w § 4 ust. 1, za każdy dzień </w:t>
      </w:r>
      <w:r w:rsidR="000C5DED" w:rsidRPr="00A31B0F">
        <w:rPr>
          <w:rFonts w:ascii="Calibri" w:hAnsi="Calibri" w:cs="Calibri"/>
          <w:color w:val="auto"/>
          <w:sz w:val="24"/>
          <w:szCs w:val="24"/>
        </w:rPr>
        <w:t>zwłoki</w:t>
      </w:r>
      <w:r w:rsidRPr="00A31B0F">
        <w:rPr>
          <w:rFonts w:ascii="Calibri" w:hAnsi="Calibri" w:cs="Calibri"/>
          <w:color w:val="auto"/>
          <w:sz w:val="24"/>
          <w:szCs w:val="24"/>
        </w:rPr>
        <w:t>;</w:t>
      </w:r>
    </w:p>
    <w:p w14:paraId="19DC26D7" w14:textId="77777777" w:rsidR="00AC2F11" w:rsidRPr="00A31B0F" w:rsidRDefault="00AC2F11" w:rsidP="006E79C1">
      <w:pPr>
        <w:pStyle w:val="Tekstpodstawowy2"/>
        <w:widowControl w:val="0"/>
        <w:numPr>
          <w:ilvl w:val="0"/>
          <w:numId w:val="1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88" w:lineRule="auto"/>
        <w:ind w:left="851" w:hanging="425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w razie odstąpienia od Umowy lub rozwiązania Umowy przez którąkolwiek ze Stron,</w:t>
      </w: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br/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z przyczyn leżących po stronie Wykonawcy, w wysokości </w:t>
      </w:r>
      <w:r w:rsidR="003E69C1" w:rsidRPr="00A31B0F">
        <w:rPr>
          <w:rFonts w:ascii="Calibri" w:hAnsi="Calibri" w:cs="Calibri"/>
          <w:color w:val="auto"/>
          <w:sz w:val="24"/>
          <w:szCs w:val="24"/>
        </w:rPr>
        <w:t>5</w:t>
      </w:r>
      <w:r w:rsidRPr="00A31B0F">
        <w:rPr>
          <w:rFonts w:ascii="Calibri" w:hAnsi="Calibri" w:cs="Calibri"/>
          <w:color w:val="auto"/>
          <w:sz w:val="24"/>
          <w:szCs w:val="24"/>
        </w:rPr>
        <w:t>% wartości Umowy brutto.</w:t>
      </w:r>
    </w:p>
    <w:p w14:paraId="2DCAD694" w14:textId="1079D052" w:rsidR="00AC2F11" w:rsidRPr="00A31B0F" w:rsidRDefault="00AC2F11" w:rsidP="006E79C1">
      <w:pPr>
        <w:pStyle w:val="Tekstpodstawowy2"/>
        <w:widowControl w:val="0"/>
        <w:numPr>
          <w:ilvl w:val="0"/>
          <w:numId w:val="10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Zamawiający jest zobowiązany do zapłaty kar umownych w razie odstąpienia od Umowy lub rozwiązania Umowy, przez którąkolwiek ze Stron</w:t>
      </w: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z przyczyn leżących po stronie Zamawiającego, w wysokości </w:t>
      </w:r>
      <w:r w:rsidR="003E69C1" w:rsidRPr="00A31B0F">
        <w:rPr>
          <w:rFonts w:ascii="Calibri" w:hAnsi="Calibri" w:cs="Calibri"/>
          <w:color w:val="auto"/>
          <w:sz w:val="24"/>
          <w:szCs w:val="24"/>
        </w:rPr>
        <w:t>5</w:t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% wartości Umowy brutto, chyba że ma miejsce przypadek określony w art. </w:t>
      </w:r>
      <w:r w:rsidR="000C5DED" w:rsidRPr="00A31B0F">
        <w:rPr>
          <w:rFonts w:ascii="Calibri" w:hAnsi="Calibri" w:cs="Calibri"/>
          <w:color w:val="auto"/>
          <w:sz w:val="24"/>
          <w:szCs w:val="24"/>
        </w:rPr>
        <w:t>456 ust. 1</w:t>
      </w:r>
      <w:r w:rsidRPr="00A31B0F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0C5DED" w:rsidRPr="00A31B0F">
        <w:rPr>
          <w:rFonts w:ascii="Calibri" w:hAnsi="Calibri" w:cs="Calibri"/>
          <w:color w:val="auto"/>
          <w:sz w:val="24"/>
          <w:szCs w:val="24"/>
        </w:rPr>
        <w:t xml:space="preserve">lub 2 </w:t>
      </w:r>
      <w:r w:rsidRPr="00A31B0F">
        <w:rPr>
          <w:rFonts w:ascii="Calibri" w:hAnsi="Calibri" w:cs="Calibri"/>
          <w:color w:val="auto"/>
          <w:sz w:val="24"/>
          <w:szCs w:val="24"/>
        </w:rPr>
        <w:t>ustawy Prawo zamówień publicznych.</w:t>
      </w:r>
    </w:p>
    <w:p w14:paraId="5996C8C0" w14:textId="77777777" w:rsidR="00AC2F11" w:rsidRPr="00A31B0F" w:rsidRDefault="00AC2F11" w:rsidP="006E79C1">
      <w:pPr>
        <w:numPr>
          <w:ilvl w:val="0"/>
          <w:numId w:val="10"/>
        </w:numPr>
        <w:tabs>
          <w:tab w:val="clear" w:pos="502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  <w:lang w:val="x-none" w:eastAsia="x-none"/>
        </w:rPr>
      </w:pPr>
      <w:r w:rsidRPr="00A31B0F">
        <w:rPr>
          <w:rFonts w:ascii="Calibri" w:hAnsi="Calibri" w:cs="Calibri"/>
          <w:szCs w:val="24"/>
          <w:lang w:val="x-none" w:eastAsia="x-none"/>
        </w:rPr>
        <w:t>Zamawiający uprawniony jest do potrącenia wierzytelności z tytułu naliczonych kar umownych z wynagrodzenia należnego Wykonawcy, na co Wykonawca wyraża zgodę.</w:t>
      </w:r>
    </w:p>
    <w:p w14:paraId="08A0578D" w14:textId="77777777" w:rsidR="006C5C7C" w:rsidRPr="00A31B0F" w:rsidRDefault="00AC2F11" w:rsidP="006E79C1">
      <w:pPr>
        <w:pStyle w:val="Tekstpodstawowy2"/>
        <w:widowControl w:val="0"/>
        <w:numPr>
          <w:ilvl w:val="0"/>
          <w:numId w:val="10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Strony zastrzegają sobie prawo dochodzenia odszkodowania przewyższającego wysokość kar umownych.</w:t>
      </w:r>
    </w:p>
    <w:p w14:paraId="0A4B81FC" w14:textId="6FF67C7C" w:rsidR="006C5C7C" w:rsidRPr="00A31B0F" w:rsidRDefault="006C5C7C" w:rsidP="006E79C1">
      <w:pPr>
        <w:pStyle w:val="Tekstpodstawowy2"/>
        <w:widowControl w:val="0"/>
        <w:numPr>
          <w:ilvl w:val="0"/>
          <w:numId w:val="10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Zamawiającemu przysługuje prawo sumowania (kumulowania) kar umownych naliczonych                           z różnych tytułów, jak i w ramach tytułów za ich poszczególne przypa</w:t>
      </w:r>
      <w:r w:rsidR="006E79C1">
        <w:rPr>
          <w:rFonts w:ascii="Calibri" w:hAnsi="Calibri" w:cs="Calibri"/>
          <w:color w:val="auto"/>
          <w:sz w:val="24"/>
          <w:szCs w:val="24"/>
        </w:rPr>
        <w:t xml:space="preserve">dki (np. z tytułu opóźnienia) </w:t>
      </w:r>
      <w:r w:rsidRPr="00A31B0F">
        <w:rPr>
          <w:rFonts w:ascii="Calibri" w:hAnsi="Calibri" w:cs="Calibri"/>
          <w:color w:val="auto"/>
          <w:sz w:val="24"/>
          <w:szCs w:val="24"/>
        </w:rPr>
        <w:t>z zachowaniem maksymalnego limitu z tytułu łączenia kar w wysokości do 20% wartości Wynagrodzenia całkowitego określonego w § 3 ust. 1 Umowy, z zastrzeżeniem ust. 4.</w:t>
      </w:r>
    </w:p>
    <w:p w14:paraId="0DC65826" w14:textId="77777777" w:rsidR="006C5C7C" w:rsidRPr="00A31B0F" w:rsidRDefault="006C5C7C" w:rsidP="006E79C1">
      <w:pPr>
        <w:pStyle w:val="Tekstpodstawowy2"/>
        <w:spacing w:line="288" w:lineRule="auto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0D3054BE" w14:textId="77777777" w:rsidR="00AC2F11" w:rsidRPr="00A31B0F" w:rsidRDefault="00AC2F11" w:rsidP="006E79C1">
      <w:pPr>
        <w:pStyle w:val="Tekstpodstawowy2"/>
        <w:spacing w:line="288" w:lineRule="auto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t>§ 5</w:t>
      </w:r>
    </w:p>
    <w:p w14:paraId="122FB393" w14:textId="77777777" w:rsidR="00AC2F11" w:rsidRPr="00A31B0F" w:rsidRDefault="00AC2F11" w:rsidP="006E79C1">
      <w:pPr>
        <w:pStyle w:val="Tekstpodstawowy2"/>
        <w:spacing w:line="288" w:lineRule="auto"/>
        <w:jc w:val="center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b/>
          <w:bCs/>
          <w:color w:val="auto"/>
          <w:sz w:val="24"/>
          <w:szCs w:val="24"/>
        </w:rPr>
        <w:t>Zmiana umowy</w:t>
      </w:r>
    </w:p>
    <w:p w14:paraId="4B08CADE" w14:textId="77777777" w:rsidR="00AC2F11" w:rsidRPr="00A31B0F" w:rsidRDefault="000C5DED" w:rsidP="006E79C1">
      <w:pPr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Na podstawie art. 455 ust. 1 pkt. 1 ustawy z dnia 11 września 2019 r. Prawo zamówień publicznych, Zamawiający przewiduje możliwość dokonania zmian postanowień umowy zawartej z wybranym wykonawcą w następujących przypadkach</w:t>
      </w:r>
      <w:r w:rsidR="00AC2F11" w:rsidRPr="00A31B0F">
        <w:rPr>
          <w:rFonts w:ascii="Calibri" w:hAnsi="Calibri" w:cs="Calibri"/>
          <w:szCs w:val="24"/>
        </w:rPr>
        <w:t>:</w:t>
      </w:r>
    </w:p>
    <w:p w14:paraId="2B5B96E5" w14:textId="77777777" w:rsidR="00AC2F11" w:rsidRPr="00A31B0F" w:rsidRDefault="00AC2F11" w:rsidP="006E79C1">
      <w:pPr>
        <w:numPr>
          <w:ilvl w:val="0"/>
          <w:numId w:val="4"/>
        </w:numPr>
        <w:tabs>
          <w:tab w:val="clear" w:pos="993"/>
          <w:tab w:val="num" w:pos="567"/>
        </w:tabs>
        <w:suppressAutoHyphens/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bCs/>
          <w:iCs/>
          <w:szCs w:val="24"/>
        </w:rPr>
      </w:pPr>
      <w:r w:rsidRPr="00A31B0F">
        <w:rPr>
          <w:rFonts w:ascii="Calibri" w:hAnsi="Calibri" w:cs="Calibri"/>
          <w:bCs/>
          <w:iCs/>
          <w:szCs w:val="24"/>
        </w:rPr>
        <w:t>zmiany wynagrodzenia umownego:</w:t>
      </w:r>
    </w:p>
    <w:p w14:paraId="73B88669" w14:textId="77777777" w:rsidR="00AC2F11" w:rsidRPr="00A31B0F" w:rsidRDefault="00AC2F11" w:rsidP="006E79C1">
      <w:pPr>
        <w:numPr>
          <w:ilvl w:val="0"/>
          <w:numId w:val="24"/>
        </w:numPr>
        <w:tabs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/>
        <w:jc w:val="both"/>
        <w:rPr>
          <w:rFonts w:ascii="Calibri" w:hAnsi="Calibri" w:cs="Calibri"/>
          <w:bCs/>
          <w:iCs/>
          <w:szCs w:val="24"/>
        </w:rPr>
      </w:pPr>
      <w:r w:rsidRPr="00A31B0F">
        <w:rPr>
          <w:rFonts w:ascii="Calibri" w:hAnsi="Calibri" w:cs="Calibri"/>
          <w:bCs/>
          <w:iCs/>
          <w:szCs w:val="24"/>
        </w:rPr>
        <w:t xml:space="preserve">nastąpi zmiana w przepisach podatkowych, które dotyczą świadczenia objętych przedmiotem </w:t>
      </w:r>
      <w:r w:rsidR="000C5DED" w:rsidRPr="00A31B0F">
        <w:rPr>
          <w:rFonts w:ascii="Calibri" w:hAnsi="Calibri" w:cs="Calibri"/>
          <w:bCs/>
          <w:iCs/>
          <w:szCs w:val="24"/>
        </w:rPr>
        <w:t>umowy</w:t>
      </w:r>
      <w:r w:rsidRPr="00A31B0F">
        <w:rPr>
          <w:rFonts w:ascii="Calibri" w:hAnsi="Calibri" w:cs="Calibri"/>
          <w:bCs/>
          <w:iCs/>
          <w:szCs w:val="24"/>
        </w:rPr>
        <w:t>. Warunkiem zmiany jest wystąpienie w okresie obowiązywania umowy takiej zmiany w przepisach podatkowych, która wpływa na obowiązki lub uprawnienia którejkolwiek ze strony umowy powodując zmniejszenie, zwiększenie lub powstanie obowiązków podatkowych;</w:t>
      </w:r>
    </w:p>
    <w:p w14:paraId="09096555" w14:textId="77777777" w:rsidR="00AC2F11" w:rsidRPr="00A31B0F" w:rsidRDefault="00AC2F11" w:rsidP="006E79C1">
      <w:pPr>
        <w:numPr>
          <w:ilvl w:val="0"/>
          <w:numId w:val="1"/>
        </w:numPr>
        <w:tabs>
          <w:tab w:val="clear" w:pos="993"/>
          <w:tab w:val="num" w:pos="567"/>
        </w:tabs>
        <w:suppressAutoHyphens/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zmiana treści umowy.</w:t>
      </w:r>
    </w:p>
    <w:p w14:paraId="488112AB" w14:textId="77777777" w:rsidR="00AC2F11" w:rsidRPr="00A31B0F" w:rsidRDefault="00AC2F11" w:rsidP="006E79C1">
      <w:pPr>
        <w:numPr>
          <w:ilvl w:val="0"/>
          <w:numId w:val="25"/>
        </w:numPr>
        <w:tabs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jeżeli zajdzie potrzeba w sytuacji zmiany obowiązujących przepisów, jeżeli zgodnie z nimi konieczne będzie dostosowanie treści umowy do aktualnego stanu prawnego;</w:t>
      </w:r>
    </w:p>
    <w:p w14:paraId="1AB60B15" w14:textId="77777777" w:rsidR="003E69C1" w:rsidRPr="00A31B0F" w:rsidRDefault="003E69C1" w:rsidP="006E79C1">
      <w:pPr>
        <w:numPr>
          <w:ilvl w:val="0"/>
          <w:numId w:val="1"/>
        </w:numPr>
        <w:tabs>
          <w:tab w:val="clear" w:pos="993"/>
          <w:tab w:val="num" w:pos="567"/>
        </w:tabs>
        <w:suppressAutoHyphens/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zmiana terminu wykonania zamówienia w sytuacjach wystąpienia:</w:t>
      </w:r>
    </w:p>
    <w:p w14:paraId="54D3D9C1" w14:textId="77777777" w:rsidR="003E69C1" w:rsidRPr="00A31B0F" w:rsidRDefault="003E69C1" w:rsidP="006E79C1">
      <w:pPr>
        <w:pStyle w:val="Akapitzlist1"/>
        <w:numPr>
          <w:ilvl w:val="0"/>
          <w:numId w:val="27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A31B0F">
        <w:rPr>
          <w:rFonts w:ascii="Calibri" w:hAnsi="Calibri" w:cs="Calibri"/>
          <w:sz w:val="24"/>
          <w:szCs w:val="24"/>
        </w:rPr>
        <w:t>działania sił wyższych niezależnych od wykonawcy - Zamawiający dopuszcza możliwość przedłużenia terminu realizacji umowy o czas niezbędny do usunięcia konsekwencji działania siły wyższej. Siła wyższa, o której mowa wyżej jest to zdarzenie niezależne od wykonawcy,</w:t>
      </w:r>
      <w:r w:rsidRPr="00A31B0F">
        <w:rPr>
          <w:rFonts w:ascii="Calibri" w:hAnsi="Calibri" w:cs="Calibri"/>
          <w:iCs/>
          <w:sz w:val="24"/>
          <w:szCs w:val="24"/>
        </w:rPr>
        <w:t xml:space="preserve"> nie stanowiące jego problemów organizacyjnych</w:t>
      </w:r>
      <w:r w:rsidRPr="00A31B0F">
        <w:rPr>
          <w:rFonts w:ascii="Calibri" w:hAnsi="Calibri" w:cs="Calibri"/>
          <w:sz w:val="24"/>
          <w:szCs w:val="24"/>
        </w:rPr>
        <w:t>, którego strony umowy nie mogły przewidzieć, któremu nie mogły zapobiec ani któremu nie mogły przeciwdziałać, a które uniemożliwiają wykonawcy wykonanie w części lub w całości jego zobowiązania wynikającego z Umowy,</w:t>
      </w:r>
    </w:p>
    <w:p w14:paraId="5E5592A2" w14:textId="77777777" w:rsidR="003E69C1" w:rsidRPr="00A31B0F" w:rsidRDefault="003E69C1" w:rsidP="006E79C1">
      <w:pPr>
        <w:pStyle w:val="Akapitzlist1"/>
        <w:numPr>
          <w:ilvl w:val="0"/>
          <w:numId w:val="27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A31B0F">
        <w:rPr>
          <w:rFonts w:ascii="Calibri" w:hAnsi="Calibri" w:cs="Calibri"/>
          <w:sz w:val="24"/>
          <w:szCs w:val="24"/>
        </w:rPr>
        <w:t>zmiany przepisów prawa Unii Europejskiej lub prawa krajowego, co powoduje konieczność dostosowania dokumentacji do zmiany przepisów, które nastąpiły w trakcie realizacji zamówienia;</w:t>
      </w:r>
    </w:p>
    <w:p w14:paraId="13E742AC" w14:textId="77777777" w:rsidR="003E69C1" w:rsidRPr="00A31B0F" w:rsidRDefault="003E69C1" w:rsidP="006E79C1">
      <w:pPr>
        <w:pStyle w:val="Akapitzlist1"/>
        <w:numPr>
          <w:ilvl w:val="0"/>
          <w:numId w:val="27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A31B0F">
        <w:rPr>
          <w:rFonts w:ascii="Calibri" w:hAnsi="Calibri" w:cs="Calibri"/>
          <w:sz w:val="24"/>
          <w:szCs w:val="24"/>
        </w:rPr>
        <w:t>zmiany będące następstwem działań lub zaniechania działań Zamawiającego;</w:t>
      </w:r>
    </w:p>
    <w:p w14:paraId="29F57097" w14:textId="77777777" w:rsidR="003E69C1" w:rsidRPr="00A31B0F" w:rsidRDefault="003E69C1" w:rsidP="006E79C1">
      <w:pPr>
        <w:pStyle w:val="Akapitzlist1"/>
        <w:numPr>
          <w:ilvl w:val="0"/>
          <w:numId w:val="27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A31B0F">
        <w:rPr>
          <w:rFonts w:ascii="Calibri" w:hAnsi="Calibri" w:cs="Calibri"/>
          <w:sz w:val="24"/>
          <w:szCs w:val="24"/>
        </w:rPr>
        <w:t>wskutek wystąpienia okoliczności niezależnych od stron umowy związanych z koniecznością zmiany okresu realizacji umowy,</w:t>
      </w:r>
    </w:p>
    <w:p w14:paraId="47ED1BDC" w14:textId="77777777" w:rsidR="003E69C1" w:rsidRPr="00A31B0F" w:rsidRDefault="003E69C1" w:rsidP="006E79C1">
      <w:pPr>
        <w:pStyle w:val="Akapitzlist1"/>
        <w:numPr>
          <w:ilvl w:val="0"/>
          <w:numId w:val="29"/>
        </w:numPr>
        <w:spacing w:line="288" w:lineRule="auto"/>
        <w:ind w:left="993"/>
        <w:jc w:val="both"/>
        <w:rPr>
          <w:rFonts w:ascii="Calibri" w:hAnsi="Calibri" w:cs="Calibri"/>
          <w:sz w:val="24"/>
          <w:szCs w:val="24"/>
        </w:rPr>
      </w:pPr>
      <w:r w:rsidRPr="00A31B0F">
        <w:rPr>
          <w:rFonts w:ascii="Calibri" w:hAnsi="Calibri" w:cs="Calibri"/>
          <w:sz w:val="24"/>
          <w:szCs w:val="24"/>
        </w:rPr>
        <w:t>udokumentowanych działań osób, podmiotów trzecich (niezwiązanych z żadną ze Stron) lub organów władzy publicznej, które spowodują przerwanie realizacji 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14:paraId="6E5299F1" w14:textId="77777777" w:rsidR="00AC2F11" w:rsidRPr="00A31B0F" w:rsidRDefault="00AC2F11" w:rsidP="006E79C1">
      <w:pPr>
        <w:numPr>
          <w:ilvl w:val="0"/>
          <w:numId w:val="1"/>
        </w:numPr>
        <w:tabs>
          <w:tab w:val="clear" w:pos="993"/>
          <w:tab w:val="num" w:pos="567"/>
        </w:tabs>
        <w:suppressAutoHyphens/>
        <w:autoSpaceDE w:val="0"/>
        <w:autoSpaceDN w:val="0"/>
        <w:adjustRightInd w:val="0"/>
        <w:spacing w:line="288" w:lineRule="auto"/>
        <w:ind w:left="567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zmiany będą korzystne dla zamawiającego i nie będą:</w:t>
      </w:r>
    </w:p>
    <w:p w14:paraId="71E89647" w14:textId="77777777" w:rsidR="00AC2F11" w:rsidRPr="00A31B0F" w:rsidRDefault="00AC2F11" w:rsidP="006E79C1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288" w:lineRule="auto"/>
        <w:ind w:left="851" w:hanging="284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wprowadzane warunki, które gdyby zostały ujęte w ramach  procedury przetargowej udzielenia zamówienia umożliwiłyby dopuszczenie innych ofert niż ta, która została pierwotnie dopuszczona;</w:t>
      </w:r>
    </w:p>
    <w:p w14:paraId="02DA1902" w14:textId="77777777" w:rsidR="00AC2F11" w:rsidRPr="00A31B0F" w:rsidRDefault="00AC2F11" w:rsidP="006E79C1">
      <w:pPr>
        <w:numPr>
          <w:ilvl w:val="0"/>
          <w:numId w:val="3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modyfikowały równowagi ekonomicznej umowy na korzyść wykonawcy w sposób, który nie był przewidziany w postanowieniach pierwotnego zamówienia;</w:t>
      </w:r>
    </w:p>
    <w:p w14:paraId="03FE14E8" w14:textId="77777777" w:rsidR="00AC2F11" w:rsidRPr="00A31B0F" w:rsidRDefault="00AC2F11" w:rsidP="006E79C1">
      <w:pPr>
        <w:numPr>
          <w:ilvl w:val="0"/>
          <w:numId w:val="3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288" w:lineRule="auto"/>
        <w:ind w:left="851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iCs/>
          <w:szCs w:val="24"/>
        </w:rPr>
        <w:t xml:space="preserve">jeżeli zmiany, nie są </w:t>
      </w:r>
      <w:r w:rsidR="000C5DED" w:rsidRPr="00A31B0F">
        <w:rPr>
          <w:rFonts w:ascii="Calibri" w:hAnsi="Calibri" w:cs="Calibri"/>
          <w:bCs/>
          <w:iCs/>
          <w:szCs w:val="24"/>
        </w:rPr>
        <w:t>istotne w rozumieniu w art. 454 ust. 2 ustawy Prawo zamówień publicznych</w:t>
      </w:r>
      <w:r w:rsidRPr="00A31B0F">
        <w:rPr>
          <w:rFonts w:ascii="Calibri" w:hAnsi="Calibri" w:cs="Calibri"/>
          <w:bCs/>
          <w:iCs/>
          <w:szCs w:val="24"/>
        </w:rPr>
        <w:t>.</w:t>
      </w:r>
    </w:p>
    <w:p w14:paraId="4574BE15" w14:textId="77777777" w:rsidR="006C5C7C" w:rsidRPr="00A31B0F" w:rsidRDefault="006C5C7C" w:rsidP="006E79C1">
      <w:pPr>
        <w:spacing w:line="288" w:lineRule="auto"/>
        <w:jc w:val="center"/>
        <w:rPr>
          <w:rFonts w:ascii="Calibri" w:hAnsi="Calibri" w:cs="Calibri"/>
          <w:b/>
          <w:bCs/>
          <w:szCs w:val="24"/>
        </w:rPr>
      </w:pPr>
    </w:p>
    <w:p w14:paraId="2AAD0622" w14:textId="77777777" w:rsidR="00ED1C82" w:rsidRPr="00A31B0F" w:rsidRDefault="00ED1C82" w:rsidP="006E79C1">
      <w:pPr>
        <w:keepLines/>
        <w:tabs>
          <w:tab w:val="left" w:pos="9356"/>
        </w:tabs>
        <w:spacing w:line="288" w:lineRule="auto"/>
        <w:jc w:val="center"/>
        <w:rPr>
          <w:rFonts w:ascii="Calibri" w:hAnsi="Calibri" w:cs="Calibri"/>
          <w:b/>
          <w:szCs w:val="24"/>
        </w:rPr>
      </w:pPr>
      <w:bookmarkStart w:id="1" w:name="_Hlk119655917"/>
      <w:r w:rsidRPr="00A31B0F">
        <w:rPr>
          <w:rFonts w:ascii="Calibri" w:hAnsi="Calibri" w:cs="Calibri"/>
          <w:b/>
          <w:szCs w:val="24"/>
        </w:rPr>
        <w:t>§ 6</w:t>
      </w:r>
    </w:p>
    <w:bookmarkEnd w:id="1"/>
    <w:p w14:paraId="7C430B93" w14:textId="77777777" w:rsidR="00AC2F11" w:rsidRPr="00A31B0F" w:rsidRDefault="00AC2F11" w:rsidP="006E79C1">
      <w:pPr>
        <w:spacing w:line="288" w:lineRule="auto"/>
        <w:jc w:val="center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/>
          <w:bCs/>
          <w:szCs w:val="24"/>
        </w:rPr>
        <w:t>Postanowienia końcowe</w:t>
      </w:r>
    </w:p>
    <w:p w14:paraId="332000C3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 xml:space="preserve">Odstąpienie i rozwiązanie Umowy może nastąpić wyłącznie w formie pisemnej z podaniem uzasadnienia, pod rygorem nieważności. </w:t>
      </w:r>
    </w:p>
    <w:p w14:paraId="6DCA0424" w14:textId="77777777" w:rsidR="00AC2F11" w:rsidRPr="00A31B0F" w:rsidRDefault="00AC2F11" w:rsidP="006E79C1">
      <w:pPr>
        <w:pStyle w:val="Tekstpodstawowy2"/>
        <w:widowControl w:val="0"/>
        <w:numPr>
          <w:ilvl w:val="0"/>
          <w:numId w:val="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Calibri" w:hAnsi="Calibri" w:cs="Calibri"/>
          <w:color w:val="auto"/>
          <w:sz w:val="24"/>
          <w:szCs w:val="24"/>
        </w:rPr>
      </w:pPr>
      <w:r w:rsidRPr="00A31B0F">
        <w:rPr>
          <w:rFonts w:ascii="Calibri" w:hAnsi="Calibri" w:cs="Calibri"/>
          <w:color w:val="auto"/>
          <w:sz w:val="24"/>
          <w:szCs w:val="24"/>
        </w:rPr>
        <w:t>Zamawiającemu, niezależnie od uprawnień wynikających z Kodeksu cywilnego i ustawy Prawo zamówień publicznych, przysługuje prawo odstąpienia od Umowy w przypadku opóźnienia w dostawie przedmiotu umowy, o czym mowa w § 2 ust. 2, o co najmniej 14 dni.</w:t>
      </w:r>
    </w:p>
    <w:p w14:paraId="7A0DC7F8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 xml:space="preserve">Osoby odpowiedzialne za realizację Umowy: </w:t>
      </w:r>
    </w:p>
    <w:p w14:paraId="2098420C" w14:textId="77777777" w:rsidR="001C05E4" w:rsidRDefault="00AC2F11" w:rsidP="006E79C1">
      <w:pPr>
        <w:numPr>
          <w:ilvl w:val="0"/>
          <w:numId w:val="13"/>
        </w:numPr>
        <w:tabs>
          <w:tab w:val="left" w:pos="851"/>
        </w:tabs>
        <w:spacing w:line="288" w:lineRule="auto"/>
        <w:ind w:left="851" w:hanging="425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 xml:space="preserve">ze strony Zamawiającego: </w:t>
      </w:r>
    </w:p>
    <w:p w14:paraId="7DBD6EB3" w14:textId="40F0AECC" w:rsidR="00AC2F11" w:rsidRPr="00A31B0F" w:rsidRDefault="00AC2F11" w:rsidP="001C05E4">
      <w:pPr>
        <w:tabs>
          <w:tab w:val="left" w:pos="851"/>
        </w:tabs>
        <w:spacing w:line="288" w:lineRule="auto"/>
        <w:ind w:left="851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Krzysztof Mejziński nr tel.</w:t>
      </w:r>
      <w:r w:rsidR="000C5DED" w:rsidRPr="00A31B0F">
        <w:rPr>
          <w:rFonts w:ascii="Calibri" w:hAnsi="Calibri" w:cs="Calibri"/>
          <w:szCs w:val="24"/>
        </w:rPr>
        <w:t xml:space="preserve"> </w:t>
      </w:r>
      <w:r w:rsidRPr="00A31B0F">
        <w:rPr>
          <w:rFonts w:ascii="Calibri" w:hAnsi="Calibri" w:cs="Calibri"/>
          <w:szCs w:val="24"/>
        </w:rPr>
        <w:t xml:space="preserve">601 730 455, adres e-mail </w:t>
      </w:r>
      <w:hyperlink r:id="rId8" w:history="1">
        <w:r w:rsidR="001C05E4" w:rsidRPr="002C025F">
          <w:rPr>
            <w:rStyle w:val="Hipercze"/>
            <w:rFonts w:ascii="Calibri" w:hAnsi="Calibri" w:cs="Calibri"/>
            <w:szCs w:val="24"/>
          </w:rPr>
          <w:t>k.mejzinski@zrd.poznan.pl</w:t>
        </w:r>
      </w:hyperlink>
      <w:r w:rsidRPr="00A31B0F">
        <w:rPr>
          <w:rFonts w:ascii="Calibri" w:hAnsi="Calibri" w:cs="Calibri"/>
          <w:szCs w:val="24"/>
        </w:rPr>
        <w:t>.</w:t>
      </w:r>
      <w:r w:rsidR="001C05E4">
        <w:rPr>
          <w:rFonts w:ascii="Calibri" w:hAnsi="Calibri" w:cs="Calibri"/>
          <w:szCs w:val="24"/>
        </w:rPr>
        <w:t xml:space="preserve"> </w:t>
      </w:r>
    </w:p>
    <w:p w14:paraId="674CC1BC" w14:textId="77777777" w:rsidR="00AC2F11" w:rsidRPr="00A31B0F" w:rsidRDefault="00AC2F11" w:rsidP="006E79C1">
      <w:pPr>
        <w:numPr>
          <w:ilvl w:val="0"/>
          <w:numId w:val="13"/>
        </w:numPr>
        <w:tabs>
          <w:tab w:val="left" w:pos="851"/>
        </w:tabs>
        <w:spacing w:line="288" w:lineRule="auto"/>
        <w:ind w:left="851" w:hanging="425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ze strony Wykonawcy: (imię i nazwisko, email: …, tel. …).</w:t>
      </w:r>
    </w:p>
    <w:p w14:paraId="06B13B1E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 xml:space="preserve">Zmiana osób, wskazanych w ust. 2, nie stanowi zmiany Umowy i wymaga powiadomienia drugiej Strony w formie pisemnej lub pocztą elektroniczną. </w:t>
      </w:r>
    </w:p>
    <w:p w14:paraId="58359E00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Za dni robocze Strony uznają dni od poniedziałku do piątku, za wyjątkiem dni ustawowo wolnych od pracy w Rzeczypospolitej Polskiej.</w:t>
      </w:r>
    </w:p>
    <w:p w14:paraId="1BFB575E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W sprawach nieuregulowanych Umową mają zastosowanie przepisy ustawy Prawo zamówień publicznych, Kodeksu cywilnego i inne przepisy prawa powszechnie obowiązujące.</w:t>
      </w:r>
    </w:p>
    <w:p w14:paraId="1453842C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szCs w:val="24"/>
        </w:rPr>
        <w:t>Wszelkie spory jakie wynikną między Stronami w związku z Umową rozstrzygnie Sąd właściwy miejscowo ze względu na siedzibę Zamawiającego.</w:t>
      </w:r>
    </w:p>
    <w:p w14:paraId="63024959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14:paraId="69C4D277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>Wszelkie zmiany niniejszej umowy wymagają formy pisemnej pod rygorem nieważności.</w:t>
      </w:r>
    </w:p>
    <w:p w14:paraId="3ECB1817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14:paraId="106803AC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>Wykonawca przyjmuje do wiadomości, że informacje dotyczące przedmiotu umowy oraz wynagrodzenia stanowią informację publiczną.</w:t>
      </w:r>
    </w:p>
    <w:p w14:paraId="0161A4BF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>Podanie danych osobowych jest niezbędne do zawarcia i wykonywania umowy.</w:t>
      </w:r>
    </w:p>
    <w:p w14:paraId="19F9DCE6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>Dane osobowe wskazane w umowie (oraz w załącznikach do niej ) będą przetwarzane w celu jej zawarcia i wykonania.</w:t>
      </w:r>
    </w:p>
    <w:p w14:paraId="219C2F29" w14:textId="7BD50C8E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 xml:space="preserve">Informacje na temat przetwarzania danych osobowych znajdują się pod adresem: </w:t>
      </w:r>
      <w:hyperlink r:id="rId9" w:history="1">
        <w:r w:rsidR="001C05E4" w:rsidRPr="002C025F">
          <w:rPr>
            <w:rStyle w:val="Hipercze"/>
            <w:rFonts w:ascii="Calibri" w:hAnsi="Calibri" w:cs="Calibri"/>
            <w:bCs/>
            <w:szCs w:val="24"/>
          </w:rPr>
          <w:t>http://zrd.poznan.pl/Content/Files/rodo-zrd-klauzula-informacyjna.pdf</w:t>
        </w:r>
      </w:hyperlink>
      <w:r w:rsidR="001C05E4">
        <w:rPr>
          <w:rFonts w:ascii="Calibri" w:hAnsi="Calibri" w:cs="Calibri"/>
          <w:bCs/>
          <w:szCs w:val="24"/>
        </w:rPr>
        <w:t xml:space="preserve">. </w:t>
      </w:r>
    </w:p>
    <w:p w14:paraId="7FCA016F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>Umowę sporządzono w dwóch jednobrzmiących egzemplarzach, po jednej dla każdej ze stron.</w:t>
      </w:r>
    </w:p>
    <w:p w14:paraId="03A5F71A" w14:textId="77777777" w:rsidR="00AC2F11" w:rsidRPr="00A31B0F" w:rsidRDefault="00AC2F11" w:rsidP="006E79C1">
      <w:pPr>
        <w:numPr>
          <w:ilvl w:val="0"/>
          <w:numId w:val="8"/>
        </w:numPr>
        <w:tabs>
          <w:tab w:val="clear" w:pos="360"/>
          <w:tab w:val="num" w:pos="426"/>
        </w:tabs>
        <w:spacing w:line="288" w:lineRule="auto"/>
        <w:ind w:left="426" w:hanging="426"/>
        <w:jc w:val="both"/>
        <w:rPr>
          <w:rFonts w:ascii="Calibri" w:hAnsi="Calibri" w:cs="Calibri"/>
          <w:szCs w:val="24"/>
        </w:rPr>
      </w:pPr>
      <w:r w:rsidRPr="00A31B0F">
        <w:rPr>
          <w:rFonts w:ascii="Calibri" w:hAnsi="Calibri" w:cs="Calibri"/>
          <w:bCs/>
          <w:szCs w:val="24"/>
        </w:rPr>
        <w:t>Załączniki stanowią integralną część Umowy. Załącznikami do Umowy na dzień jej zawarcia są:</w:t>
      </w:r>
    </w:p>
    <w:p w14:paraId="11054E61" w14:textId="77777777" w:rsidR="00AC2F11" w:rsidRPr="00A31B0F" w:rsidRDefault="00AC2F11" w:rsidP="006E79C1">
      <w:pPr>
        <w:spacing w:line="288" w:lineRule="auto"/>
        <w:ind w:left="1418" w:hanging="1418"/>
        <w:rPr>
          <w:rFonts w:ascii="Calibri" w:hAnsi="Calibri" w:cs="Calibri"/>
          <w:bCs/>
          <w:szCs w:val="24"/>
        </w:rPr>
      </w:pPr>
      <w:r w:rsidRPr="00A31B0F">
        <w:rPr>
          <w:rFonts w:ascii="Calibri" w:hAnsi="Calibri" w:cs="Calibri"/>
          <w:bCs/>
          <w:szCs w:val="24"/>
        </w:rPr>
        <w:t xml:space="preserve">Załącznik nr 1 – </w:t>
      </w:r>
      <w:r w:rsidRPr="00A31B0F">
        <w:rPr>
          <w:rFonts w:ascii="Calibri" w:hAnsi="Calibri" w:cs="Calibri"/>
          <w:bCs/>
          <w:szCs w:val="24"/>
        </w:rPr>
        <w:tab/>
        <w:t>Opis Przedmiotu Zamówienia</w:t>
      </w:r>
      <w:r w:rsidR="007E2C45" w:rsidRPr="00A31B0F">
        <w:rPr>
          <w:rFonts w:ascii="Calibri" w:hAnsi="Calibri" w:cs="Calibri"/>
          <w:bCs/>
          <w:szCs w:val="24"/>
        </w:rPr>
        <w:t xml:space="preserve"> i oferta wykonawcy</w:t>
      </w:r>
    </w:p>
    <w:p w14:paraId="139C9FFB" w14:textId="3C2BDFA0" w:rsidR="00AC2F11" w:rsidRPr="00A31B0F" w:rsidRDefault="00A31B0F" w:rsidP="006E79C1">
      <w:pPr>
        <w:spacing w:line="288" w:lineRule="auto"/>
        <w:ind w:left="1418" w:hanging="1418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bCs/>
          <w:szCs w:val="24"/>
        </w:rPr>
        <w:t xml:space="preserve">Załącznik nr 2– </w:t>
      </w:r>
      <w:r>
        <w:rPr>
          <w:rFonts w:ascii="Calibri" w:hAnsi="Calibri" w:cs="Calibri"/>
          <w:bCs/>
          <w:szCs w:val="24"/>
        </w:rPr>
        <w:tab/>
      </w:r>
      <w:r w:rsidR="00AC2F11" w:rsidRPr="00A31B0F">
        <w:rPr>
          <w:rFonts w:ascii="Calibri" w:hAnsi="Calibri" w:cs="Calibri"/>
          <w:bCs/>
          <w:szCs w:val="24"/>
        </w:rPr>
        <w:t xml:space="preserve">Protokół przekazania </w:t>
      </w:r>
    </w:p>
    <w:p w14:paraId="7AB21142" w14:textId="77777777" w:rsidR="00AC2F11" w:rsidRPr="00A31B0F" w:rsidRDefault="00AC2F11" w:rsidP="006E79C1">
      <w:pPr>
        <w:spacing w:line="288" w:lineRule="auto"/>
        <w:ind w:left="1418" w:hanging="1418"/>
        <w:rPr>
          <w:rFonts w:ascii="Calibri" w:hAnsi="Calibri" w:cs="Calibri"/>
          <w:bCs/>
          <w:szCs w:val="24"/>
        </w:rPr>
      </w:pPr>
      <w:r w:rsidRPr="00A31B0F">
        <w:rPr>
          <w:rFonts w:ascii="Calibri" w:hAnsi="Calibri" w:cs="Calibri"/>
          <w:bCs/>
          <w:szCs w:val="24"/>
        </w:rPr>
        <w:t xml:space="preserve">Załącznik nr 3 – </w:t>
      </w:r>
      <w:r w:rsidRPr="00A31B0F">
        <w:rPr>
          <w:rFonts w:ascii="Calibri" w:hAnsi="Calibri" w:cs="Calibri"/>
          <w:bCs/>
          <w:szCs w:val="24"/>
        </w:rPr>
        <w:tab/>
        <w:t>Weryfikacja VAT.</w:t>
      </w:r>
    </w:p>
    <w:p w14:paraId="1C4D1035" w14:textId="77777777" w:rsidR="00AC2F11" w:rsidRPr="00A31B0F" w:rsidRDefault="00AC2F11" w:rsidP="006E79C1">
      <w:pPr>
        <w:spacing w:line="288" w:lineRule="auto"/>
        <w:ind w:left="1418" w:hanging="1418"/>
        <w:rPr>
          <w:rFonts w:ascii="Calibri" w:hAnsi="Calibri" w:cs="Calibri"/>
          <w:bCs/>
          <w:szCs w:val="24"/>
        </w:rPr>
      </w:pPr>
    </w:p>
    <w:p w14:paraId="53738537" w14:textId="77777777" w:rsidR="000C5DED" w:rsidRPr="00A31B0F" w:rsidRDefault="000C5DED" w:rsidP="006E79C1">
      <w:pPr>
        <w:spacing w:line="288" w:lineRule="auto"/>
        <w:ind w:left="1418" w:hanging="1418"/>
        <w:rPr>
          <w:rFonts w:ascii="Calibri" w:hAnsi="Calibri" w:cs="Calibri"/>
          <w:bCs/>
          <w:szCs w:val="24"/>
        </w:rPr>
      </w:pPr>
    </w:p>
    <w:p w14:paraId="11CA5F28" w14:textId="77777777" w:rsidR="00AC2F11" w:rsidRPr="00A31B0F" w:rsidRDefault="00AC2F11" w:rsidP="006E79C1">
      <w:pPr>
        <w:spacing w:line="288" w:lineRule="auto"/>
        <w:ind w:left="1418" w:hanging="1418"/>
        <w:rPr>
          <w:rFonts w:ascii="Calibri" w:hAnsi="Calibri" w:cs="Calibri"/>
          <w:bCs/>
          <w:szCs w:val="24"/>
        </w:rPr>
      </w:pPr>
    </w:p>
    <w:p w14:paraId="1BB142A5" w14:textId="77777777" w:rsidR="00AC2F11" w:rsidRPr="00A31B0F" w:rsidRDefault="00AC2F11" w:rsidP="006E79C1">
      <w:pPr>
        <w:spacing w:line="288" w:lineRule="auto"/>
        <w:ind w:left="1418" w:hanging="1418"/>
        <w:rPr>
          <w:rFonts w:ascii="Calibri" w:hAnsi="Calibri" w:cs="Calibri"/>
          <w:bCs/>
          <w:szCs w:val="24"/>
        </w:rPr>
      </w:pPr>
    </w:p>
    <w:p w14:paraId="7A5687DC" w14:textId="77777777" w:rsidR="00AC2F11" w:rsidRPr="00A31B0F" w:rsidRDefault="00AC2F11" w:rsidP="006E79C1">
      <w:pPr>
        <w:pStyle w:val="Nagwek9"/>
        <w:spacing w:line="288" w:lineRule="auto"/>
        <w:ind w:left="567"/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</w:pP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 xml:space="preserve">Zamawiający </w:t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  <w:t>Wykonawca</w:t>
      </w:r>
      <w:r w:rsidRPr="00A31B0F">
        <w:rPr>
          <w:rFonts w:ascii="Calibri" w:hAnsi="Calibri" w:cs="Calibri"/>
          <w:b/>
          <w:bCs/>
          <w:i/>
          <w:iCs/>
          <w:color w:val="auto"/>
          <w:sz w:val="24"/>
          <w:szCs w:val="24"/>
          <w:u w:val="none"/>
        </w:rPr>
        <w:tab/>
      </w:r>
    </w:p>
    <w:p w14:paraId="64A6ED8B" w14:textId="77777777" w:rsidR="00AC2F11" w:rsidRPr="00A31B0F" w:rsidRDefault="00AC2F11" w:rsidP="006E79C1">
      <w:pPr>
        <w:tabs>
          <w:tab w:val="right" w:pos="8930"/>
        </w:tabs>
        <w:autoSpaceDE w:val="0"/>
        <w:autoSpaceDN w:val="0"/>
        <w:adjustRightInd w:val="0"/>
        <w:spacing w:line="288" w:lineRule="auto"/>
        <w:ind w:left="140"/>
        <w:jc w:val="center"/>
        <w:rPr>
          <w:rFonts w:ascii="Calibri" w:hAnsi="Calibri" w:cs="Calibri"/>
          <w:szCs w:val="24"/>
        </w:rPr>
      </w:pPr>
    </w:p>
    <w:p w14:paraId="72F3D99D" w14:textId="77777777" w:rsidR="000215CE" w:rsidRPr="00A31B0F" w:rsidRDefault="000215CE" w:rsidP="006E79C1">
      <w:pPr>
        <w:spacing w:line="288" w:lineRule="auto"/>
        <w:rPr>
          <w:szCs w:val="24"/>
        </w:rPr>
      </w:pPr>
    </w:p>
    <w:sectPr w:rsidR="000215CE" w:rsidRPr="00A31B0F" w:rsidSect="00680C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426" w:right="1134" w:bottom="426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29925" w14:textId="77777777" w:rsidR="00663ABE" w:rsidRDefault="00663ABE">
      <w:r>
        <w:separator/>
      </w:r>
    </w:p>
  </w:endnote>
  <w:endnote w:type="continuationSeparator" w:id="0">
    <w:p w14:paraId="2A350A3A" w14:textId="77777777" w:rsidR="00663ABE" w:rsidRDefault="0066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D6CD0" w14:textId="77777777" w:rsidR="001F3286" w:rsidRDefault="001F3286" w:rsidP="005D15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43663" w14:textId="77777777" w:rsidR="001F3286" w:rsidRDefault="001F3286" w:rsidP="009F23D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F23D2" w14:textId="77777777" w:rsidR="00F548A2" w:rsidRDefault="00F548A2" w:rsidP="00F548A2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14:paraId="372DECCE" w14:textId="77777777" w:rsidR="001F3286" w:rsidRPr="00F548A2" w:rsidRDefault="00F548A2" w:rsidP="00F548A2">
    <w:pPr>
      <w:jc w:val="center"/>
      <w:rPr>
        <w:rFonts w:ascii="Arial" w:hAnsi="Arial" w:cs="Arial"/>
      </w:rPr>
    </w:pPr>
    <w:r w:rsidRPr="00680CBE">
      <w:rPr>
        <w:rFonts w:ascii="Arial" w:hAnsi="Arial" w:cs="Arial"/>
        <w:sz w:val="16"/>
        <w:szCs w:val="16"/>
      </w:rPr>
      <w:t xml:space="preserve">Strona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PAGE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441140">
      <w:rPr>
        <w:rFonts w:ascii="Arial" w:hAnsi="Arial" w:cs="Arial"/>
        <w:noProof/>
        <w:sz w:val="16"/>
        <w:szCs w:val="16"/>
      </w:rPr>
      <w:t>2</w:t>
    </w:r>
    <w:r w:rsidRPr="00680CBE">
      <w:rPr>
        <w:rFonts w:ascii="Arial" w:hAnsi="Arial" w:cs="Arial"/>
        <w:sz w:val="16"/>
        <w:szCs w:val="16"/>
      </w:rPr>
      <w:fldChar w:fldCharType="end"/>
    </w:r>
    <w:r w:rsidRPr="00680CBE">
      <w:rPr>
        <w:rFonts w:ascii="Arial" w:hAnsi="Arial" w:cs="Arial"/>
        <w:sz w:val="16"/>
        <w:szCs w:val="16"/>
      </w:rPr>
      <w:t xml:space="preserve"> z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NUMPAGES 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441140">
      <w:rPr>
        <w:rFonts w:ascii="Arial" w:hAnsi="Arial" w:cs="Arial"/>
        <w:noProof/>
        <w:sz w:val="16"/>
        <w:szCs w:val="16"/>
      </w:rPr>
      <w:t>5</w:t>
    </w:r>
    <w:r w:rsidRPr="00680CB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AE808" w14:textId="77777777" w:rsidR="00680CBE" w:rsidRDefault="00680CBE" w:rsidP="00680CBE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14:paraId="5E6443CF" w14:textId="77777777" w:rsidR="00680CBE" w:rsidRPr="00680CBE" w:rsidRDefault="00680CBE" w:rsidP="00680CBE">
    <w:pPr>
      <w:jc w:val="center"/>
      <w:rPr>
        <w:rFonts w:ascii="Arial" w:hAnsi="Arial" w:cs="Arial"/>
      </w:rPr>
    </w:pPr>
    <w:r w:rsidRPr="00680CBE">
      <w:rPr>
        <w:rFonts w:ascii="Arial" w:hAnsi="Arial" w:cs="Arial"/>
        <w:sz w:val="16"/>
        <w:szCs w:val="16"/>
      </w:rPr>
      <w:t xml:space="preserve">Strona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PAGE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663ABE">
      <w:rPr>
        <w:rFonts w:ascii="Arial" w:hAnsi="Arial" w:cs="Arial"/>
        <w:noProof/>
        <w:sz w:val="16"/>
        <w:szCs w:val="16"/>
      </w:rPr>
      <w:t>1</w:t>
    </w:r>
    <w:r w:rsidRPr="00680CBE">
      <w:rPr>
        <w:rFonts w:ascii="Arial" w:hAnsi="Arial" w:cs="Arial"/>
        <w:sz w:val="16"/>
        <w:szCs w:val="16"/>
      </w:rPr>
      <w:fldChar w:fldCharType="end"/>
    </w:r>
    <w:r w:rsidRPr="00680CBE">
      <w:rPr>
        <w:rFonts w:ascii="Arial" w:hAnsi="Arial" w:cs="Arial"/>
        <w:sz w:val="16"/>
        <w:szCs w:val="16"/>
      </w:rPr>
      <w:t xml:space="preserve"> z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NUMPAGES 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663ABE">
      <w:rPr>
        <w:rFonts w:ascii="Arial" w:hAnsi="Arial" w:cs="Arial"/>
        <w:noProof/>
        <w:sz w:val="16"/>
        <w:szCs w:val="16"/>
      </w:rPr>
      <w:t>1</w:t>
    </w:r>
    <w:r w:rsidRPr="00680CB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FCFC1" w14:textId="77777777" w:rsidR="00663ABE" w:rsidRDefault="00663ABE">
      <w:r>
        <w:separator/>
      </w:r>
    </w:p>
  </w:footnote>
  <w:footnote w:type="continuationSeparator" w:id="0">
    <w:p w14:paraId="79470F93" w14:textId="77777777" w:rsidR="00663ABE" w:rsidRDefault="00663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0C66A" w14:textId="77777777" w:rsidR="001F3286" w:rsidRDefault="001F328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F8718D" w14:textId="77777777" w:rsidR="001F3286" w:rsidRDefault="001F3286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F8421" w14:textId="77777777" w:rsidR="001F3286" w:rsidRDefault="001F3286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DBA1D" w14:textId="6F9171FD" w:rsidR="00680CBE" w:rsidRPr="000C5DED" w:rsidRDefault="00ED1C8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F1389F">
      <w:rPr>
        <w:rFonts w:ascii="Arial" w:hAnsi="Arial" w:cs="Arial"/>
        <w:bCs/>
        <w:iCs/>
        <w:sz w:val="16"/>
        <w:szCs w:val="16"/>
      </w:rPr>
      <w:t>ZP/ 11</w:t>
    </w:r>
    <w:r w:rsidR="006E79C1">
      <w:rPr>
        <w:rFonts w:ascii="Arial" w:hAnsi="Arial" w:cs="Arial"/>
        <w:bCs/>
        <w:iCs/>
        <w:sz w:val="16"/>
        <w:szCs w:val="16"/>
      </w:rPr>
      <w:t>/2025</w:t>
    </w:r>
    <w:r w:rsidR="00680CBE" w:rsidRPr="000C5DED">
      <w:rPr>
        <w:rFonts w:ascii="Arial" w:hAnsi="Arial" w:cs="Arial"/>
        <w:sz w:val="16"/>
        <w:szCs w:val="16"/>
      </w:rPr>
      <w:tab/>
    </w:r>
    <w:r w:rsidR="00680CBE" w:rsidRPr="000C5DED">
      <w:rPr>
        <w:rFonts w:ascii="Arial" w:hAnsi="Arial" w:cs="Arial"/>
        <w:sz w:val="16"/>
        <w:szCs w:val="16"/>
      </w:rPr>
      <w:tab/>
      <w:t>załącznik nr 3</w:t>
    </w:r>
    <w:r w:rsidR="00AC2F11" w:rsidRPr="000C5DED">
      <w:rPr>
        <w:rFonts w:ascii="Arial" w:hAnsi="Arial" w:cs="Arial"/>
        <w:sz w:val="16"/>
        <w:szCs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1423"/>
        </w:tabs>
        <w:ind w:left="1423" w:hanging="343"/>
      </w:pPr>
      <w:rPr>
        <w:rFonts w:ascii="Arial" w:hAnsi="Arial" w:cs="Arial"/>
        <w:b w:val="0"/>
        <w:i w:val="0"/>
        <w:sz w:val="22"/>
        <w:szCs w:val="22"/>
      </w:rPr>
    </w:lvl>
  </w:abstractNum>
  <w:abstractNum w:abstractNumId="1">
    <w:nsid w:val="0000000B"/>
    <w:multiLevelType w:val="singleLevel"/>
    <w:tmpl w:val="0000000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2">
    <w:nsid w:val="01914666"/>
    <w:multiLevelType w:val="hybridMultilevel"/>
    <w:tmpl w:val="F410B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9C799C"/>
    <w:multiLevelType w:val="hybridMultilevel"/>
    <w:tmpl w:val="D1F8C910"/>
    <w:lvl w:ilvl="0" w:tplc="1AE080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A4475"/>
    <w:multiLevelType w:val="hybridMultilevel"/>
    <w:tmpl w:val="E09EB7CC"/>
    <w:lvl w:ilvl="0" w:tplc="8994917E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32593"/>
    <w:multiLevelType w:val="multilevel"/>
    <w:tmpl w:val="0B5E53A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35266"/>
    <w:multiLevelType w:val="hybridMultilevel"/>
    <w:tmpl w:val="159205A8"/>
    <w:lvl w:ilvl="0" w:tplc="6748C274">
      <w:start w:val="1"/>
      <w:numFmt w:val="decimal"/>
      <w:lvlText w:val="%1)"/>
      <w:lvlJc w:val="left"/>
      <w:pPr>
        <w:ind w:left="2412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9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D5CF4"/>
    <w:multiLevelType w:val="hybridMultilevel"/>
    <w:tmpl w:val="55AAE3E0"/>
    <w:lvl w:ilvl="0" w:tplc="F2B6F526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60039"/>
    <w:multiLevelType w:val="hybridMultilevel"/>
    <w:tmpl w:val="3AA41658"/>
    <w:lvl w:ilvl="0" w:tplc="81064CB8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2">
    <w:nsid w:val="31AD7376"/>
    <w:multiLevelType w:val="hybridMultilevel"/>
    <w:tmpl w:val="80D286D2"/>
    <w:lvl w:ilvl="0" w:tplc="8FD0CAC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35DE54CE"/>
    <w:multiLevelType w:val="hybridMultilevel"/>
    <w:tmpl w:val="569C1CC2"/>
    <w:lvl w:ilvl="0" w:tplc="DB201E8C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46257"/>
    <w:multiLevelType w:val="hybridMultilevel"/>
    <w:tmpl w:val="897AB0A6"/>
    <w:lvl w:ilvl="0" w:tplc="2DF6827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4401E4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521477D"/>
    <w:multiLevelType w:val="hybridMultilevel"/>
    <w:tmpl w:val="3CD66E4E"/>
    <w:lvl w:ilvl="0" w:tplc="EA9C0D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67F29F8"/>
    <w:multiLevelType w:val="hybridMultilevel"/>
    <w:tmpl w:val="CF7C4616"/>
    <w:lvl w:ilvl="0" w:tplc="4A3EB8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474736F9"/>
    <w:multiLevelType w:val="multilevel"/>
    <w:tmpl w:val="1A7C4D7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480643F0"/>
    <w:multiLevelType w:val="hybridMultilevel"/>
    <w:tmpl w:val="E30E5654"/>
    <w:lvl w:ilvl="0" w:tplc="3F923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4DAF0068"/>
    <w:multiLevelType w:val="hybridMultilevel"/>
    <w:tmpl w:val="651EBA14"/>
    <w:lvl w:ilvl="0" w:tplc="04150003">
      <w:start w:val="1"/>
      <w:numFmt w:val="bullet"/>
      <w:lvlText w:val="o"/>
      <w:lvlJc w:val="left"/>
      <w:pPr>
        <w:tabs>
          <w:tab w:val="num" w:pos="993"/>
        </w:tabs>
        <w:ind w:left="993" w:hanging="360"/>
      </w:pPr>
      <w:rPr>
        <w:rFonts w:ascii="Courier New" w:hAnsi="Courier New" w:cs="Courier Ne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50575C1F"/>
    <w:multiLevelType w:val="hybridMultilevel"/>
    <w:tmpl w:val="470CFDC4"/>
    <w:name w:val="WW8Num42"/>
    <w:lvl w:ilvl="0" w:tplc="EB3AA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DF0C28"/>
    <w:multiLevelType w:val="hybridMultilevel"/>
    <w:tmpl w:val="3B28D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A79CD"/>
    <w:multiLevelType w:val="hybridMultilevel"/>
    <w:tmpl w:val="176A87F8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8">
    <w:nsid w:val="63993088"/>
    <w:multiLevelType w:val="hybridMultilevel"/>
    <w:tmpl w:val="20665B0A"/>
    <w:lvl w:ilvl="0" w:tplc="F4F622C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6BB36EBE"/>
    <w:multiLevelType w:val="hybridMultilevel"/>
    <w:tmpl w:val="862824E8"/>
    <w:lvl w:ilvl="0" w:tplc="26C4858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0">
    <w:nsid w:val="71EA5DC9"/>
    <w:multiLevelType w:val="singleLevel"/>
    <w:tmpl w:val="FC469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31">
    <w:nsid w:val="73845F43"/>
    <w:multiLevelType w:val="hybridMultilevel"/>
    <w:tmpl w:val="B5FAB9F6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74C61BCB"/>
    <w:multiLevelType w:val="singleLevel"/>
    <w:tmpl w:val="46406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33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B3F53"/>
    <w:multiLevelType w:val="singleLevel"/>
    <w:tmpl w:val="2384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num w:numId="1">
    <w:abstractNumId w:val="27"/>
  </w:num>
  <w:num w:numId="2">
    <w:abstractNumId w:val="31"/>
  </w:num>
  <w:num w:numId="3">
    <w:abstractNumId w:val="29"/>
  </w:num>
  <w:num w:numId="4">
    <w:abstractNumId w:val="27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5"/>
  </w:num>
  <w:num w:numId="8">
    <w:abstractNumId w:val="32"/>
  </w:num>
  <w:num w:numId="9">
    <w:abstractNumId w:val="22"/>
  </w:num>
  <w:num w:numId="10">
    <w:abstractNumId w:val="20"/>
  </w:num>
  <w:num w:numId="11">
    <w:abstractNumId w:val="3"/>
  </w:num>
  <w:num w:numId="12">
    <w:abstractNumId w:val="8"/>
  </w:num>
  <w:num w:numId="13">
    <w:abstractNumId w:val="11"/>
  </w:num>
  <w:num w:numId="14">
    <w:abstractNumId w:val="30"/>
  </w:num>
  <w:num w:numId="15">
    <w:abstractNumId w:val="12"/>
  </w:num>
  <w:num w:numId="16">
    <w:abstractNumId w:val="28"/>
  </w:num>
  <w:num w:numId="17">
    <w:abstractNumId w:val="17"/>
  </w:num>
  <w:num w:numId="18">
    <w:abstractNumId w:val="34"/>
  </w:num>
  <w:num w:numId="19">
    <w:abstractNumId w:val="33"/>
  </w:num>
  <w:num w:numId="20">
    <w:abstractNumId w:val="9"/>
  </w:num>
  <w:num w:numId="21">
    <w:abstractNumId w:val="5"/>
  </w:num>
  <w:num w:numId="22">
    <w:abstractNumId w:val="6"/>
  </w:num>
  <w:num w:numId="23">
    <w:abstractNumId w:val="24"/>
  </w:num>
  <w:num w:numId="24">
    <w:abstractNumId w:val="19"/>
  </w:num>
  <w:num w:numId="25">
    <w:abstractNumId w:val="13"/>
  </w:num>
  <w:num w:numId="26">
    <w:abstractNumId w:val="16"/>
  </w:num>
  <w:num w:numId="27">
    <w:abstractNumId w:val="23"/>
  </w:num>
  <w:num w:numId="28">
    <w:abstractNumId w:val="7"/>
  </w:num>
  <w:num w:numId="29">
    <w:abstractNumId w:val="18"/>
  </w:num>
  <w:num w:numId="30">
    <w:abstractNumId w:val="15"/>
  </w:num>
  <w:num w:numId="31">
    <w:abstractNumId w:val="10"/>
  </w:num>
  <w:num w:numId="32">
    <w:abstractNumId w:val="4"/>
  </w:num>
  <w:num w:numId="33">
    <w:abstractNumId w:val="2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31"/>
    <w:rsid w:val="000016D1"/>
    <w:rsid w:val="000150C3"/>
    <w:rsid w:val="000215CE"/>
    <w:rsid w:val="00025C59"/>
    <w:rsid w:val="000334D2"/>
    <w:rsid w:val="00034C2D"/>
    <w:rsid w:val="0004201A"/>
    <w:rsid w:val="00050210"/>
    <w:rsid w:val="00054F16"/>
    <w:rsid w:val="0007107B"/>
    <w:rsid w:val="00080AFB"/>
    <w:rsid w:val="000832CA"/>
    <w:rsid w:val="00092A43"/>
    <w:rsid w:val="000B0188"/>
    <w:rsid w:val="000B043D"/>
    <w:rsid w:val="000B0A0B"/>
    <w:rsid w:val="000C5DED"/>
    <w:rsid w:val="000E1678"/>
    <w:rsid w:val="000E2D28"/>
    <w:rsid w:val="000E4F7B"/>
    <w:rsid w:val="00107842"/>
    <w:rsid w:val="00120107"/>
    <w:rsid w:val="00123DA8"/>
    <w:rsid w:val="001249DC"/>
    <w:rsid w:val="00125391"/>
    <w:rsid w:val="00140A62"/>
    <w:rsid w:val="0015446D"/>
    <w:rsid w:val="001661C8"/>
    <w:rsid w:val="001712A3"/>
    <w:rsid w:val="00172D06"/>
    <w:rsid w:val="0018573D"/>
    <w:rsid w:val="00192481"/>
    <w:rsid w:val="00192BAB"/>
    <w:rsid w:val="00193724"/>
    <w:rsid w:val="001A3AF0"/>
    <w:rsid w:val="001A516B"/>
    <w:rsid w:val="001C05E4"/>
    <w:rsid w:val="001C24B2"/>
    <w:rsid w:val="001D3255"/>
    <w:rsid w:val="001E0189"/>
    <w:rsid w:val="001E131E"/>
    <w:rsid w:val="001E372C"/>
    <w:rsid w:val="001E4B44"/>
    <w:rsid w:val="001E5635"/>
    <w:rsid w:val="001E7461"/>
    <w:rsid w:val="001F3286"/>
    <w:rsid w:val="001F71AA"/>
    <w:rsid w:val="00211F88"/>
    <w:rsid w:val="00214DB8"/>
    <w:rsid w:val="00225E8E"/>
    <w:rsid w:val="00232938"/>
    <w:rsid w:val="002354FA"/>
    <w:rsid w:val="002435AA"/>
    <w:rsid w:val="00254603"/>
    <w:rsid w:val="0026233A"/>
    <w:rsid w:val="0027146D"/>
    <w:rsid w:val="00271987"/>
    <w:rsid w:val="002752FC"/>
    <w:rsid w:val="0028151F"/>
    <w:rsid w:val="002821F8"/>
    <w:rsid w:val="002B5272"/>
    <w:rsid w:val="002C58E6"/>
    <w:rsid w:val="002C5A57"/>
    <w:rsid w:val="002C76A1"/>
    <w:rsid w:val="002D6B32"/>
    <w:rsid w:val="002F2E25"/>
    <w:rsid w:val="002F76D8"/>
    <w:rsid w:val="0030020B"/>
    <w:rsid w:val="00311CCB"/>
    <w:rsid w:val="00311D3F"/>
    <w:rsid w:val="003160EF"/>
    <w:rsid w:val="00322A31"/>
    <w:rsid w:val="00324F02"/>
    <w:rsid w:val="003275C6"/>
    <w:rsid w:val="003279BE"/>
    <w:rsid w:val="00335F10"/>
    <w:rsid w:val="00351002"/>
    <w:rsid w:val="0036399C"/>
    <w:rsid w:val="003746C1"/>
    <w:rsid w:val="0037504C"/>
    <w:rsid w:val="00383823"/>
    <w:rsid w:val="00386139"/>
    <w:rsid w:val="00392C52"/>
    <w:rsid w:val="003A02DE"/>
    <w:rsid w:val="003A1BB3"/>
    <w:rsid w:val="003A25AA"/>
    <w:rsid w:val="003B1168"/>
    <w:rsid w:val="003B4A1E"/>
    <w:rsid w:val="003C276C"/>
    <w:rsid w:val="003C48E2"/>
    <w:rsid w:val="003D32BB"/>
    <w:rsid w:val="003D4C2F"/>
    <w:rsid w:val="003E15F8"/>
    <w:rsid w:val="003E397B"/>
    <w:rsid w:val="003E69C1"/>
    <w:rsid w:val="003E7BDA"/>
    <w:rsid w:val="003F2D12"/>
    <w:rsid w:val="003F328E"/>
    <w:rsid w:val="004028E9"/>
    <w:rsid w:val="00403B58"/>
    <w:rsid w:val="00405854"/>
    <w:rsid w:val="00410751"/>
    <w:rsid w:val="00412133"/>
    <w:rsid w:val="0041584F"/>
    <w:rsid w:val="004270F9"/>
    <w:rsid w:val="004301B7"/>
    <w:rsid w:val="004318F8"/>
    <w:rsid w:val="00441140"/>
    <w:rsid w:val="004528B2"/>
    <w:rsid w:val="00453436"/>
    <w:rsid w:val="00454B1B"/>
    <w:rsid w:val="00463ED3"/>
    <w:rsid w:val="00480F34"/>
    <w:rsid w:val="004816B9"/>
    <w:rsid w:val="00486923"/>
    <w:rsid w:val="004D383A"/>
    <w:rsid w:val="004D3B07"/>
    <w:rsid w:val="004D6BEA"/>
    <w:rsid w:val="004F2F16"/>
    <w:rsid w:val="004F3790"/>
    <w:rsid w:val="005002B8"/>
    <w:rsid w:val="00501AEF"/>
    <w:rsid w:val="00502AA3"/>
    <w:rsid w:val="00502D35"/>
    <w:rsid w:val="0051191D"/>
    <w:rsid w:val="00513DF1"/>
    <w:rsid w:val="0052369D"/>
    <w:rsid w:val="0053064F"/>
    <w:rsid w:val="00534ABA"/>
    <w:rsid w:val="0053511F"/>
    <w:rsid w:val="005376E5"/>
    <w:rsid w:val="005417B8"/>
    <w:rsid w:val="00552B91"/>
    <w:rsid w:val="00594CDE"/>
    <w:rsid w:val="00597EF9"/>
    <w:rsid w:val="005A2A3D"/>
    <w:rsid w:val="005B7361"/>
    <w:rsid w:val="005D15EE"/>
    <w:rsid w:val="005D7EA5"/>
    <w:rsid w:val="005E3F43"/>
    <w:rsid w:val="005E4EC1"/>
    <w:rsid w:val="005F386E"/>
    <w:rsid w:val="005F3ED1"/>
    <w:rsid w:val="005F419A"/>
    <w:rsid w:val="00600068"/>
    <w:rsid w:val="00606552"/>
    <w:rsid w:val="00607F0C"/>
    <w:rsid w:val="00617904"/>
    <w:rsid w:val="00625BF4"/>
    <w:rsid w:val="00627F26"/>
    <w:rsid w:val="00632E92"/>
    <w:rsid w:val="00652236"/>
    <w:rsid w:val="00657480"/>
    <w:rsid w:val="0066380B"/>
    <w:rsid w:val="00663ABE"/>
    <w:rsid w:val="00680CBE"/>
    <w:rsid w:val="006A060A"/>
    <w:rsid w:val="006B06D7"/>
    <w:rsid w:val="006B43E4"/>
    <w:rsid w:val="006C20D8"/>
    <w:rsid w:val="006C3488"/>
    <w:rsid w:val="006C5C7C"/>
    <w:rsid w:val="006C5E6C"/>
    <w:rsid w:val="006C72EC"/>
    <w:rsid w:val="006C788A"/>
    <w:rsid w:val="006D278B"/>
    <w:rsid w:val="006D7829"/>
    <w:rsid w:val="006D7B2F"/>
    <w:rsid w:val="006E3C75"/>
    <w:rsid w:val="006E5F9D"/>
    <w:rsid w:val="006E79C1"/>
    <w:rsid w:val="006F5A69"/>
    <w:rsid w:val="007004F3"/>
    <w:rsid w:val="0070411C"/>
    <w:rsid w:val="0071023D"/>
    <w:rsid w:val="00716126"/>
    <w:rsid w:val="00726FBC"/>
    <w:rsid w:val="0073339B"/>
    <w:rsid w:val="00733516"/>
    <w:rsid w:val="0073495A"/>
    <w:rsid w:val="00740FA3"/>
    <w:rsid w:val="0076340C"/>
    <w:rsid w:val="0076633A"/>
    <w:rsid w:val="00767085"/>
    <w:rsid w:val="007701D5"/>
    <w:rsid w:val="0078621F"/>
    <w:rsid w:val="007900FE"/>
    <w:rsid w:val="007971AA"/>
    <w:rsid w:val="007A053A"/>
    <w:rsid w:val="007A12A6"/>
    <w:rsid w:val="007A17EE"/>
    <w:rsid w:val="007A1DE2"/>
    <w:rsid w:val="007A5B0D"/>
    <w:rsid w:val="007A7114"/>
    <w:rsid w:val="007B08E0"/>
    <w:rsid w:val="007B36A2"/>
    <w:rsid w:val="007B5978"/>
    <w:rsid w:val="007C10D5"/>
    <w:rsid w:val="007C4780"/>
    <w:rsid w:val="007C4B31"/>
    <w:rsid w:val="007C5831"/>
    <w:rsid w:val="007E2C45"/>
    <w:rsid w:val="008008DE"/>
    <w:rsid w:val="0080512F"/>
    <w:rsid w:val="00807CDA"/>
    <w:rsid w:val="00817C3A"/>
    <w:rsid w:val="008352E9"/>
    <w:rsid w:val="00854088"/>
    <w:rsid w:val="00875467"/>
    <w:rsid w:val="00887363"/>
    <w:rsid w:val="008900B0"/>
    <w:rsid w:val="0089155F"/>
    <w:rsid w:val="008940AB"/>
    <w:rsid w:val="008976A5"/>
    <w:rsid w:val="008A6A40"/>
    <w:rsid w:val="008A732C"/>
    <w:rsid w:val="008B00D1"/>
    <w:rsid w:val="008B2505"/>
    <w:rsid w:val="008B7C00"/>
    <w:rsid w:val="008C7105"/>
    <w:rsid w:val="008D0DBD"/>
    <w:rsid w:val="008D7D31"/>
    <w:rsid w:val="008F78EB"/>
    <w:rsid w:val="00906FB6"/>
    <w:rsid w:val="009333EF"/>
    <w:rsid w:val="009432AF"/>
    <w:rsid w:val="009719D6"/>
    <w:rsid w:val="00974702"/>
    <w:rsid w:val="009905C7"/>
    <w:rsid w:val="009973A8"/>
    <w:rsid w:val="009A352A"/>
    <w:rsid w:val="009A4F65"/>
    <w:rsid w:val="009B15DD"/>
    <w:rsid w:val="009B4C37"/>
    <w:rsid w:val="009D09E4"/>
    <w:rsid w:val="009D1AEC"/>
    <w:rsid w:val="009F23D6"/>
    <w:rsid w:val="00A11338"/>
    <w:rsid w:val="00A216F8"/>
    <w:rsid w:val="00A23B4D"/>
    <w:rsid w:val="00A25817"/>
    <w:rsid w:val="00A26C97"/>
    <w:rsid w:val="00A31B0F"/>
    <w:rsid w:val="00A374B9"/>
    <w:rsid w:val="00A41D5B"/>
    <w:rsid w:val="00A41FE8"/>
    <w:rsid w:val="00A54334"/>
    <w:rsid w:val="00A547DA"/>
    <w:rsid w:val="00A67FA3"/>
    <w:rsid w:val="00A7316E"/>
    <w:rsid w:val="00A740FF"/>
    <w:rsid w:val="00A75B50"/>
    <w:rsid w:val="00A76310"/>
    <w:rsid w:val="00AA7A9C"/>
    <w:rsid w:val="00AB470D"/>
    <w:rsid w:val="00AC2F11"/>
    <w:rsid w:val="00AC37ED"/>
    <w:rsid w:val="00AC5E7E"/>
    <w:rsid w:val="00AD2DAC"/>
    <w:rsid w:val="00AE1852"/>
    <w:rsid w:val="00AF1552"/>
    <w:rsid w:val="00AF51D6"/>
    <w:rsid w:val="00B32BEA"/>
    <w:rsid w:val="00B33A43"/>
    <w:rsid w:val="00B408DB"/>
    <w:rsid w:val="00B47BFF"/>
    <w:rsid w:val="00B56437"/>
    <w:rsid w:val="00B57569"/>
    <w:rsid w:val="00B6493E"/>
    <w:rsid w:val="00B6507D"/>
    <w:rsid w:val="00B714E5"/>
    <w:rsid w:val="00BA2644"/>
    <w:rsid w:val="00BA41FF"/>
    <w:rsid w:val="00BB0862"/>
    <w:rsid w:val="00BB1C20"/>
    <w:rsid w:val="00BE04F6"/>
    <w:rsid w:val="00BE2139"/>
    <w:rsid w:val="00BE430F"/>
    <w:rsid w:val="00C17D43"/>
    <w:rsid w:val="00C31632"/>
    <w:rsid w:val="00C35565"/>
    <w:rsid w:val="00C6313C"/>
    <w:rsid w:val="00C72349"/>
    <w:rsid w:val="00C73BE3"/>
    <w:rsid w:val="00C74F2C"/>
    <w:rsid w:val="00C85840"/>
    <w:rsid w:val="00CA5CB8"/>
    <w:rsid w:val="00CA694C"/>
    <w:rsid w:val="00CD353E"/>
    <w:rsid w:val="00D12C1E"/>
    <w:rsid w:val="00D21D14"/>
    <w:rsid w:val="00D33F86"/>
    <w:rsid w:val="00D34A42"/>
    <w:rsid w:val="00D41F4A"/>
    <w:rsid w:val="00D45804"/>
    <w:rsid w:val="00D4640F"/>
    <w:rsid w:val="00D46CB8"/>
    <w:rsid w:val="00D50499"/>
    <w:rsid w:val="00D507CB"/>
    <w:rsid w:val="00D6027E"/>
    <w:rsid w:val="00D636AC"/>
    <w:rsid w:val="00D711CC"/>
    <w:rsid w:val="00D83645"/>
    <w:rsid w:val="00D854CF"/>
    <w:rsid w:val="00D95E42"/>
    <w:rsid w:val="00DA72AD"/>
    <w:rsid w:val="00DD29CC"/>
    <w:rsid w:val="00DD3D05"/>
    <w:rsid w:val="00DE1C03"/>
    <w:rsid w:val="00DE6E6E"/>
    <w:rsid w:val="00E115AE"/>
    <w:rsid w:val="00E2457F"/>
    <w:rsid w:val="00E27E94"/>
    <w:rsid w:val="00E32471"/>
    <w:rsid w:val="00E348E2"/>
    <w:rsid w:val="00E622A8"/>
    <w:rsid w:val="00E64CE1"/>
    <w:rsid w:val="00E6640B"/>
    <w:rsid w:val="00E8260B"/>
    <w:rsid w:val="00E82C24"/>
    <w:rsid w:val="00E9593E"/>
    <w:rsid w:val="00EB2181"/>
    <w:rsid w:val="00EB32FB"/>
    <w:rsid w:val="00EB3DAE"/>
    <w:rsid w:val="00ED1C82"/>
    <w:rsid w:val="00EE5ED8"/>
    <w:rsid w:val="00F1389F"/>
    <w:rsid w:val="00F34E78"/>
    <w:rsid w:val="00F433BA"/>
    <w:rsid w:val="00F467E5"/>
    <w:rsid w:val="00F47DC1"/>
    <w:rsid w:val="00F50B36"/>
    <w:rsid w:val="00F53743"/>
    <w:rsid w:val="00F548A2"/>
    <w:rsid w:val="00F62FB3"/>
    <w:rsid w:val="00F634F2"/>
    <w:rsid w:val="00F64FC3"/>
    <w:rsid w:val="00F74293"/>
    <w:rsid w:val="00F774F6"/>
    <w:rsid w:val="00F80381"/>
    <w:rsid w:val="00F84678"/>
    <w:rsid w:val="00F94A58"/>
    <w:rsid w:val="00FA12A7"/>
    <w:rsid w:val="00FA1EAA"/>
    <w:rsid w:val="00FA345D"/>
    <w:rsid w:val="00FA3FB3"/>
    <w:rsid w:val="00FB263C"/>
    <w:rsid w:val="00FB305C"/>
    <w:rsid w:val="00FB32F4"/>
    <w:rsid w:val="00FC5C75"/>
    <w:rsid w:val="00FC7DB6"/>
    <w:rsid w:val="00FD034A"/>
    <w:rsid w:val="00FD1942"/>
    <w:rsid w:val="00FD511E"/>
    <w:rsid w:val="00FE04D1"/>
    <w:rsid w:val="00FE4B73"/>
    <w:rsid w:val="00FE66D3"/>
    <w:rsid w:val="00FE6C52"/>
    <w:rsid w:val="00FF0150"/>
    <w:rsid w:val="00FF7300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83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852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480" w:lineRule="auto"/>
      <w:ind w:right="-143"/>
      <w:outlineLvl w:val="1"/>
    </w:pPr>
    <w:rPr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416" w:right="-143"/>
      <w:jc w:val="both"/>
      <w:outlineLvl w:val="2"/>
    </w:pPr>
    <w:rPr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540" w:hanging="2472"/>
      <w:jc w:val="both"/>
      <w:outlineLvl w:val="3"/>
    </w:pPr>
    <w:rPr>
      <w:color w:val="00008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708" w:firstLine="426"/>
      <w:jc w:val="both"/>
      <w:outlineLvl w:val="4"/>
    </w:pPr>
    <w:rPr>
      <w:rFonts w:ascii="Arial" w:hAnsi="Arial"/>
      <w:color w:val="000080"/>
      <w:sz w:val="20"/>
      <w:u w:val="single"/>
    </w:rPr>
  </w:style>
  <w:style w:type="paragraph" w:styleId="Nagwek6">
    <w:name w:val="heading 6"/>
    <w:basedOn w:val="Normalny"/>
    <w:next w:val="Normalny"/>
    <w:qFormat/>
    <w:pPr>
      <w:keepNext/>
      <w:pBdr>
        <w:top w:val="single" w:sz="6" w:space="1" w:color="auto"/>
      </w:pBdr>
      <w:spacing w:line="360" w:lineRule="auto"/>
      <w:jc w:val="both"/>
      <w:outlineLvl w:val="5"/>
    </w:pPr>
    <w:rPr>
      <w:rFonts w:ascii="Arial" w:hAnsi="Arial"/>
      <w:b/>
      <w:color w:val="000080"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1981" w:right="-143" w:firstLine="851"/>
      <w:jc w:val="both"/>
      <w:outlineLvl w:val="6"/>
    </w:pPr>
    <w:rPr>
      <w:rFonts w:ascii="Arial" w:hAnsi="Arial"/>
      <w:b/>
      <w:color w:val="008080"/>
      <w:sz w:val="2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color w:val="000080"/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both"/>
      <w:outlineLvl w:val="8"/>
    </w:pPr>
    <w:rPr>
      <w:rFonts w:ascii="Arial" w:hAnsi="Arial"/>
      <w:color w:val="000080"/>
      <w:sz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1416" w:right="-143"/>
    </w:pPr>
  </w:style>
  <w:style w:type="paragraph" w:styleId="Tekstpodstawowywcity">
    <w:name w:val="Body Text Indent"/>
    <w:basedOn w:val="Normalny"/>
    <w:semiHidden/>
    <w:pPr>
      <w:ind w:left="991" w:firstLine="17"/>
      <w:jc w:val="both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sz w:val="20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ind w:left="4111"/>
      <w:jc w:val="both"/>
    </w:pPr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semiHidden/>
    <w:pPr>
      <w:spacing w:line="360" w:lineRule="auto"/>
      <w:jc w:val="both"/>
    </w:pPr>
    <w:rPr>
      <w:rFonts w:ascii="Arial" w:hAnsi="Arial" w:cs="Arial"/>
      <w:color w:val="000000"/>
      <w:sz w:val="20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color w:val="333399"/>
      <w:sz w:val="20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A516B"/>
    <w:rPr>
      <w:rFonts w:ascii="Tahoma" w:hAnsi="Tahoma" w:cs="Tahoma"/>
      <w:sz w:val="16"/>
      <w:szCs w:val="16"/>
    </w:rPr>
  </w:style>
  <w:style w:type="paragraph" w:customStyle="1" w:styleId="tekstpodstawowywcity21">
    <w:name w:val="tekstpodstawowywcity21"/>
    <w:basedOn w:val="Normalny"/>
    <w:rsid w:val="00E27E94"/>
    <w:pPr>
      <w:spacing w:before="100" w:beforeAutospacing="1" w:after="100" w:afterAutospacing="1"/>
    </w:pPr>
    <w:rPr>
      <w:color w:val="000000"/>
      <w:szCs w:val="24"/>
    </w:rPr>
  </w:style>
  <w:style w:type="paragraph" w:styleId="Tekstprzypisudolnego">
    <w:name w:val="footnote text"/>
    <w:basedOn w:val="Normalny"/>
    <w:semiHidden/>
    <w:rsid w:val="00324F02"/>
    <w:rPr>
      <w:sz w:val="20"/>
    </w:rPr>
  </w:style>
  <w:style w:type="character" w:styleId="Odwoanieprzypisudolnego">
    <w:name w:val="footnote reference"/>
    <w:semiHidden/>
    <w:rsid w:val="00324F02"/>
    <w:rPr>
      <w:vertAlign w:val="superscript"/>
    </w:rPr>
  </w:style>
  <w:style w:type="character" w:customStyle="1" w:styleId="StopkaZnak">
    <w:name w:val="Stopka Znak"/>
    <w:link w:val="Stopka"/>
    <w:uiPriority w:val="99"/>
    <w:rsid w:val="00680CBE"/>
    <w:rPr>
      <w:sz w:val="24"/>
    </w:rPr>
  </w:style>
  <w:style w:type="paragraph" w:customStyle="1" w:styleId="Akapitzlist1">
    <w:name w:val="Akapit z listą1"/>
    <w:aliases w:val="CW_Lista,mm,naglowek,normalny tekst,Wypunktowanie,Obiekt,List Paragraph1"/>
    <w:basedOn w:val="Normalny"/>
    <w:link w:val="AkapitzlistZnak"/>
    <w:uiPriority w:val="34"/>
    <w:qFormat/>
    <w:rsid w:val="00454B1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1"/>
    <w:uiPriority w:val="34"/>
    <w:qFormat/>
    <w:locked/>
    <w:rsid w:val="00454B1B"/>
  </w:style>
  <w:style w:type="paragraph" w:customStyle="1" w:styleId="Tekstpodstawowywcity210">
    <w:name w:val="Tekst podstawowy wcięty 21"/>
    <w:basedOn w:val="Normalny"/>
    <w:uiPriority w:val="99"/>
    <w:rsid w:val="00454B1B"/>
    <w:pPr>
      <w:suppressAutoHyphens/>
      <w:ind w:left="708"/>
    </w:pPr>
    <w:rPr>
      <w:lang w:eastAsia="ar-SA"/>
    </w:rPr>
  </w:style>
  <w:style w:type="character" w:customStyle="1" w:styleId="NagwekZnak">
    <w:name w:val="Nagłówek Znak"/>
    <w:link w:val="Nagwek"/>
    <w:rsid w:val="00454B1B"/>
    <w:rPr>
      <w:sz w:val="24"/>
    </w:rPr>
  </w:style>
  <w:style w:type="character" w:customStyle="1" w:styleId="Nagwek2Znak">
    <w:name w:val="Nagłówek 2 Znak"/>
    <w:link w:val="Nagwek2"/>
    <w:rsid w:val="00AC2F11"/>
    <w:rPr>
      <w:sz w:val="28"/>
      <w:u w:val="single"/>
    </w:rPr>
  </w:style>
  <w:style w:type="character" w:customStyle="1" w:styleId="Nagwek9Znak">
    <w:name w:val="Nagłówek 9 Znak"/>
    <w:link w:val="Nagwek9"/>
    <w:rsid w:val="00AC2F11"/>
    <w:rPr>
      <w:rFonts w:ascii="Arial" w:hAnsi="Arial"/>
      <w:color w:val="000080"/>
      <w:u w:val="single"/>
    </w:rPr>
  </w:style>
  <w:style w:type="character" w:customStyle="1" w:styleId="TekstpodstawowyZnak">
    <w:name w:val="Tekst podstawowy Znak"/>
    <w:link w:val="Tekstpodstawowy"/>
    <w:semiHidden/>
    <w:rsid w:val="00AC2F11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AC2F11"/>
    <w:rPr>
      <w:rFonts w:ascii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1C05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852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480" w:lineRule="auto"/>
      <w:ind w:right="-143"/>
      <w:outlineLvl w:val="1"/>
    </w:pPr>
    <w:rPr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416" w:right="-143"/>
      <w:jc w:val="both"/>
      <w:outlineLvl w:val="2"/>
    </w:pPr>
    <w:rPr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540" w:hanging="2472"/>
      <w:jc w:val="both"/>
      <w:outlineLvl w:val="3"/>
    </w:pPr>
    <w:rPr>
      <w:color w:val="00008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708" w:firstLine="426"/>
      <w:jc w:val="both"/>
      <w:outlineLvl w:val="4"/>
    </w:pPr>
    <w:rPr>
      <w:rFonts w:ascii="Arial" w:hAnsi="Arial"/>
      <w:color w:val="000080"/>
      <w:sz w:val="20"/>
      <w:u w:val="single"/>
    </w:rPr>
  </w:style>
  <w:style w:type="paragraph" w:styleId="Nagwek6">
    <w:name w:val="heading 6"/>
    <w:basedOn w:val="Normalny"/>
    <w:next w:val="Normalny"/>
    <w:qFormat/>
    <w:pPr>
      <w:keepNext/>
      <w:pBdr>
        <w:top w:val="single" w:sz="6" w:space="1" w:color="auto"/>
      </w:pBdr>
      <w:spacing w:line="360" w:lineRule="auto"/>
      <w:jc w:val="both"/>
      <w:outlineLvl w:val="5"/>
    </w:pPr>
    <w:rPr>
      <w:rFonts w:ascii="Arial" w:hAnsi="Arial"/>
      <w:b/>
      <w:color w:val="000080"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1981" w:right="-143" w:firstLine="851"/>
      <w:jc w:val="both"/>
      <w:outlineLvl w:val="6"/>
    </w:pPr>
    <w:rPr>
      <w:rFonts w:ascii="Arial" w:hAnsi="Arial"/>
      <w:b/>
      <w:color w:val="008080"/>
      <w:sz w:val="2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color w:val="000080"/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both"/>
      <w:outlineLvl w:val="8"/>
    </w:pPr>
    <w:rPr>
      <w:rFonts w:ascii="Arial" w:hAnsi="Arial"/>
      <w:color w:val="000080"/>
      <w:sz w:val="20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1416" w:right="-143"/>
    </w:pPr>
  </w:style>
  <w:style w:type="paragraph" w:styleId="Tekstpodstawowywcity">
    <w:name w:val="Body Text Indent"/>
    <w:basedOn w:val="Normalny"/>
    <w:semiHidden/>
    <w:pPr>
      <w:ind w:left="991" w:firstLine="17"/>
      <w:jc w:val="both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sz w:val="20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ind w:left="4111"/>
      <w:jc w:val="both"/>
    </w:pPr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semiHidden/>
    <w:pPr>
      <w:spacing w:line="360" w:lineRule="auto"/>
      <w:jc w:val="both"/>
    </w:pPr>
    <w:rPr>
      <w:rFonts w:ascii="Arial" w:hAnsi="Arial" w:cs="Arial"/>
      <w:color w:val="000000"/>
      <w:sz w:val="20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color w:val="333399"/>
      <w:sz w:val="20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A516B"/>
    <w:rPr>
      <w:rFonts w:ascii="Tahoma" w:hAnsi="Tahoma" w:cs="Tahoma"/>
      <w:sz w:val="16"/>
      <w:szCs w:val="16"/>
    </w:rPr>
  </w:style>
  <w:style w:type="paragraph" w:customStyle="1" w:styleId="tekstpodstawowywcity21">
    <w:name w:val="tekstpodstawowywcity21"/>
    <w:basedOn w:val="Normalny"/>
    <w:rsid w:val="00E27E94"/>
    <w:pPr>
      <w:spacing w:before="100" w:beforeAutospacing="1" w:after="100" w:afterAutospacing="1"/>
    </w:pPr>
    <w:rPr>
      <w:color w:val="000000"/>
      <w:szCs w:val="24"/>
    </w:rPr>
  </w:style>
  <w:style w:type="paragraph" w:styleId="Tekstprzypisudolnego">
    <w:name w:val="footnote text"/>
    <w:basedOn w:val="Normalny"/>
    <w:semiHidden/>
    <w:rsid w:val="00324F02"/>
    <w:rPr>
      <w:sz w:val="20"/>
    </w:rPr>
  </w:style>
  <w:style w:type="character" w:styleId="Odwoanieprzypisudolnego">
    <w:name w:val="footnote reference"/>
    <w:semiHidden/>
    <w:rsid w:val="00324F02"/>
    <w:rPr>
      <w:vertAlign w:val="superscript"/>
    </w:rPr>
  </w:style>
  <w:style w:type="character" w:customStyle="1" w:styleId="StopkaZnak">
    <w:name w:val="Stopka Znak"/>
    <w:link w:val="Stopka"/>
    <w:uiPriority w:val="99"/>
    <w:rsid w:val="00680CBE"/>
    <w:rPr>
      <w:sz w:val="24"/>
    </w:rPr>
  </w:style>
  <w:style w:type="paragraph" w:customStyle="1" w:styleId="Akapitzlist1">
    <w:name w:val="Akapit z listą1"/>
    <w:aliases w:val="CW_Lista,mm,naglowek,normalny tekst,Wypunktowanie,Obiekt,List Paragraph1"/>
    <w:basedOn w:val="Normalny"/>
    <w:link w:val="AkapitzlistZnak"/>
    <w:uiPriority w:val="34"/>
    <w:qFormat/>
    <w:rsid w:val="00454B1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1"/>
    <w:uiPriority w:val="34"/>
    <w:qFormat/>
    <w:locked/>
    <w:rsid w:val="00454B1B"/>
  </w:style>
  <w:style w:type="paragraph" w:customStyle="1" w:styleId="Tekstpodstawowywcity210">
    <w:name w:val="Tekst podstawowy wcięty 21"/>
    <w:basedOn w:val="Normalny"/>
    <w:uiPriority w:val="99"/>
    <w:rsid w:val="00454B1B"/>
    <w:pPr>
      <w:suppressAutoHyphens/>
      <w:ind w:left="708"/>
    </w:pPr>
    <w:rPr>
      <w:lang w:eastAsia="ar-SA"/>
    </w:rPr>
  </w:style>
  <w:style w:type="character" w:customStyle="1" w:styleId="NagwekZnak">
    <w:name w:val="Nagłówek Znak"/>
    <w:link w:val="Nagwek"/>
    <w:rsid w:val="00454B1B"/>
    <w:rPr>
      <w:sz w:val="24"/>
    </w:rPr>
  </w:style>
  <w:style w:type="character" w:customStyle="1" w:styleId="Nagwek2Znak">
    <w:name w:val="Nagłówek 2 Znak"/>
    <w:link w:val="Nagwek2"/>
    <w:rsid w:val="00AC2F11"/>
    <w:rPr>
      <w:sz w:val="28"/>
      <w:u w:val="single"/>
    </w:rPr>
  </w:style>
  <w:style w:type="character" w:customStyle="1" w:styleId="Nagwek9Znak">
    <w:name w:val="Nagłówek 9 Znak"/>
    <w:link w:val="Nagwek9"/>
    <w:rsid w:val="00AC2F11"/>
    <w:rPr>
      <w:rFonts w:ascii="Arial" w:hAnsi="Arial"/>
      <w:color w:val="000080"/>
      <w:u w:val="single"/>
    </w:rPr>
  </w:style>
  <w:style w:type="character" w:customStyle="1" w:styleId="TekstpodstawowyZnak">
    <w:name w:val="Tekst podstawowy Znak"/>
    <w:link w:val="Tekstpodstawowy"/>
    <w:semiHidden/>
    <w:rsid w:val="00AC2F11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AC2F11"/>
    <w:rPr>
      <w:rFonts w:ascii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1C05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mejzinski@zrd.poznan.p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rd.poznan.pl/Content/Files/rodo-zrd-klauzula-informacyjna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1461</Words>
  <Characters>8769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UMOWA O DZIEŁO NR ARI-SK/</vt:lpstr>
      <vt:lpstr>    </vt:lpstr>
    </vt:vector>
  </TitlesOfParts>
  <Company>Microsoft</Company>
  <LinksUpToDate>false</LinksUpToDate>
  <CharactersWithSpaces>10210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ARI-SK/</dc:title>
  <dc:creator>xx</dc:creator>
  <cp:lastModifiedBy>Adam Szymanowski</cp:lastModifiedBy>
  <cp:revision>3</cp:revision>
  <cp:lastPrinted>2020-09-22T06:47:00Z</cp:lastPrinted>
  <dcterms:created xsi:type="dcterms:W3CDTF">2025-09-17T11:46:00Z</dcterms:created>
  <dcterms:modified xsi:type="dcterms:W3CDTF">2025-09-17T11:46:00Z</dcterms:modified>
</cp:coreProperties>
</file>